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0DF9AE50" w:rsidR="00D309CC" w:rsidRDefault="00D309CC" w:rsidP="00D46431">
      <w:pPr>
        <w:pStyle w:val="CH"/>
      </w:pPr>
      <w:bookmarkStart w:id="0" w:name="historyclause"/>
      <w:r w:rsidRPr="006073EA">
        <w:t>3GPP RAN</w:t>
      </w:r>
      <w:r w:rsidR="00CF20E3" w:rsidRPr="006073EA">
        <w:t xml:space="preserve"> </w:t>
      </w:r>
      <w:r w:rsidRPr="006073EA">
        <w:t>WG</w:t>
      </w:r>
      <w:r w:rsidR="006073EA">
        <w:t>4</w:t>
      </w:r>
      <w:r w:rsidRPr="006073EA">
        <w:t xml:space="preserve"> Meeting #</w:t>
      </w:r>
      <w:r w:rsidR="00CF789E">
        <w:t>10</w:t>
      </w:r>
      <w:r w:rsidR="00B679EE">
        <w:t>4</w:t>
      </w:r>
      <w:r w:rsidR="00A14D3F">
        <w:t>-e</w:t>
      </w:r>
      <w:r>
        <w:tab/>
      </w:r>
      <w:r w:rsidR="00D46431">
        <w:tab/>
      </w:r>
      <w:r w:rsidR="00965C70" w:rsidRPr="00965C70">
        <w:t>R4-2212382</w:t>
      </w:r>
    </w:p>
    <w:p w14:paraId="50DC9730" w14:textId="408DD923" w:rsidR="00D309CC" w:rsidRPr="00FD166F" w:rsidRDefault="00A14D3F" w:rsidP="00D46431">
      <w:pPr>
        <w:pStyle w:val="CH"/>
        <w:tabs>
          <w:tab w:val="clear" w:pos="7920"/>
        </w:tabs>
        <w:rPr>
          <w:b w:val="0"/>
        </w:rPr>
      </w:pPr>
      <w:r>
        <w:t>Online</w:t>
      </w:r>
      <w:r w:rsidR="00EC4847" w:rsidRPr="00EC4847">
        <w:t xml:space="preserve">, </w:t>
      </w:r>
      <w:r w:rsidR="00CF789E">
        <w:t>August</w:t>
      </w:r>
      <w:r w:rsidRPr="00A14D3F">
        <w:t xml:space="preserve"> </w:t>
      </w:r>
      <w:r w:rsidR="00AC1EBB">
        <w:t>1</w:t>
      </w:r>
      <w:r w:rsidR="00CF789E">
        <w:t>6</w:t>
      </w:r>
      <w:r w:rsidR="00121103">
        <w:rPr>
          <w:vertAlign w:val="superscript"/>
        </w:rPr>
        <w:t>th</w:t>
      </w:r>
      <w:r w:rsidRPr="00A14D3F">
        <w:t xml:space="preserve"> – </w:t>
      </w:r>
      <w:r w:rsidR="00AC1EBB">
        <w:t>2</w:t>
      </w:r>
      <w:r w:rsidR="005637A5">
        <w:t>7</w:t>
      </w:r>
      <w:r w:rsidRPr="00A14D3F">
        <w:rPr>
          <w:vertAlign w:val="superscript"/>
        </w:rPr>
        <w:t>th</w:t>
      </w:r>
      <w:r w:rsidRPr="00A14D3F">
        <w:t>, 202</w:t>
      </w:r>
      <w:r w:rsidR="00B679EE">
        <w:t>2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AA2A0A9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B679EE">
        <w:t>11</w:t>
      </w:r>
      <w:r w:rsidR="00CE62FF">
        <w:t>.</w:t>
      </w:r>
      <w:r w:rsidR="00CF789E">
        <w:t>6.</w:t>
      </w:r>
      <w:r w:rsidR="00B679EE">
        <w:t>4.1</w:t>
      </w:r>
    </w:p>
    <w:p w14:paraId="4DBE005A" w14:textId="1173AC5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4E79F729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0729EC">
        <w:t>Analyses</w:t>
      </w:r>
      <w:r w:rsidR="00CB2513">
        <w:t xml:space="preserve"> </w:t>
      </w:r>
      <w:r w:rsidR="00855206">
        <w:t xml:space="preserve">and views </w:t>
      </w:r>
      <w:r w:rsidR="00CB2513">
        <w:t>on</w:t>
      </w:r>
      <w:r w:rsidR="00CF789E">
        <w:t xml:space="preserve"> </w:t>
      </w:r>
      <w:r w:rsidR="00B679EE">
        <w:t>MSD improvement for inter-band CA</w:t>
      </w:r>
      <w:r w:rsidR="00E21648">
        <w:t>/DC</w:t>
      </w:r>
      <w:r w:rsidR="00CF789E">
        <w:t xml:space="preserve"> </w:t>
      </w:r>
      <w:r w:rsidR="00AC0150">
        <w:t xml:space="preserve"> </w:t>
      </w:r>
    </w:p>
    <w:p w14:paraId="052B1E0C" w14:textId="038D5375" w:rsidR="00104BC6" w:rsidRDefault="00104BC6" w:rsidP="00D309CC">
      <w:pPr>
        <w:pStyle w:val="CH"/>
      </w:pPr>
      <w:r>
        <w:t>WI/SI:</w:t>
      </w:r>
      <w:r>
        <w:tab/>
      </w:r>
      <w:r w:rsidR="00B679EE" w:rsidRPr="00B679EE">
        <w:rPr>
          <w:lang w:val="en-US"/>
        </w:rPr>
        <w:t>NR_ENDC_ RF_FR1_enh2-Core</w:t>
      </w:r>
    </w:p>
    <w:p w14:paraId="6C6D1281" w14:textId="6DF647FB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B679EE">
        <w:t>8</w:t>
      </w:r>
    </w:p>
    <w:p w14:paraId="2E4E044D" w14:textId="05794307" w:rsidR="00D309CC" w:rsidRDefault="00D309CC" w:rsidP="00D309CC">
      <w:pPr>
        <w:pStyle w:val="CH"/>
      </w:pPr>
      <w:r>
        <w:t>Document for:</w:t>
      </w:r>
      <w:r>
        <w:tab/>
      </w:r>
      <w:r w:rsidR="00DB0C45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Default="004768DA" w:rsidP="004768DA">
      <w:pPr>
        <w:jc w:val="both"/>
        <w:rPr>
          <w:rFonts w:ascii="Arial" w:hAnsi="Arial" w:cs="Arial"/>
        </w:rPr>
      </w:pPr>
    </w:p>
    <w:p w14:paraId="27EEF325" w14:textId="62711F31" w:rsidR="00FE66A7" w:rsidRPr="00A8590D" w:rsidRDefault="00FD4992" w:rsidP="00FE66A7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8590D">
        <w:rPr>
          <w:rFonts w:ascii="Arial" w:hAnsi="Arial" w:cs="Arial"/>
          <w:sz w:val="20"/>
          <w:szCs w:val="20"/>
        </w:rPr>
        <w:t xml:space="preserve">The </w:t>
      </w:r>
      <w:r w:rsidR="00A70FDB" w:rsidRPr="00A8590D">
        <w:rPr>
          <w:rFonts w:ascii="Arial" w:hAnsi="Arial" w:cs="Arial"/>
          <w:sz w:val="20"/>
          <w:szCs w:val="20"/>
        </w:rPr>
        <w:t xml:space="preserve">concept of </w:t>
      </w:r>
      <w:r w:rsidRPr="00A8590D">
        <w:rPr>
          <w:rFonts w:ascii="Arial" w:hAnsi="Arial" w:cs="Arial"/>
          <w:sz w:val="20"/>
          <w:szCs w:val="20"/>
        </w:rPr>
        <w:t>MSD (Maximum Sensitivity Degradation) defined as an exception for REFSENS requirements on the victim DL carrier in a band combination have been introduced since the emergence of E-UTRA carrier aggregation</w:t>
      </w:r>
      <w:r w:rsidR="00A70FDB" w:rsidRPr="00A8590D">
        <w:rPr>
          <w:rFonts w:ascii="Arial" w:hAnsi="Arial" w:cs="Arial"/>
          <w:sz w:val="20"/>
          <w:szCs w:val="20"/>
        </w:rPr>
        <w:t xml:space="preserve"> and carried on to NR CA and DC combinations. It is used to quantify the worst-case REFSENS impact from UL interference </w:t>
      </w:r>
      <w:r w:rsidR="00D131D7" w:rsidRPr="00A8590D">
        <w:rPr>
          <w:rFonts w:ascii="Arial" w:hAnsi="Arial" w:cs="Arial"/>
          <w:sz w:val="20"/>
          <w:szCs w:val="20"/>
        </w:rPr>
        <w:t xml:space="preserve">to victim DL carriers </w:t>
      </w:r>
      <w:r w:rsidR="00A70FDB" w:rsidRPr="00A8590D">
        <w:rPr>
          <w:rFonts w:ascii="Arial" w:hAnsi="Arial" w:cs="Arial"/>
          <w:sz w:val="20"/>
          <w:szCs w:val="20"/>
        </w:rPr>
        <w:t xml:space="preserve">in various mechanisms such as </w:t>
      </w:r>
      <w:r w:rsidR="00D131D7" w:rsidRPr="00A8590D">
        <w:rPr>
          <w:rFonts w:ascii="Arial" w:hAnsi="Arial" w:cs="Arial"/>
          <w:sz w:val="20"/>
          <w:szCs w:val="20"/>
        </w:rPr>
        <w:t xml:space="preserve">UL harmonics, 2UL inter-modulation, cross-band interference due to UL and DL band </w:t>
      </w:r>
      <w:r w:rsidR="00F60DCF">
        <w:rPr>
          <w:rFonts w:ascii="Arial" w:hAnsi="Arial" w:cs="Arial"/>
          <w:sz w:val="20"/>
          <w:szCs w:val="20"/>
        </w:rPr>
        <w:t xml:space="preserve">frequency </w:t>
      </w:r>
      <w:r w:rsidR="00D131D7" w:rsidRPr="00A8590D">
        <w:rPr>
          <w:rFonts w:ascii="Arial" w:hAnsi="Arial" w:cs="Arial"/>
          <w:sz w:val="20"/>
          <w:szCs w:val="20"/>
        </w:rPr>
        <w:t xml:space="preserve">proximity, and harmonic mixing. It is also one of the most attended </w:t>
      </w:r>
      <w:r w:rsidR="009A6697">
        <w:rPr>
          <w:rFonts w:ascii="Arial" w:hAnsi="Arial" w:cs="Arial"/>
          <w:sz w:val="20"/>
          <w:szCs w:val="20"/>
        </w:rPr>
        <w:t>requirement</w:t>
      </w:r>
      <w:r w:rsidR="00D131D7" w:rsidRPr="00A8590D">
        <w:rPr>
          <w:rFonts w:ascii="Arial" w:hAnsi="Arial" w:cs="Arial"/>
          <w:sz w:val="20"/>
          <w:szCs w:val="20"/>
        </w:rPr>
        <w:t xml:space="preserve">s when a new CA or DC combination was introduced </w:t>
      </w:r>
      <w:r w:rsidR="00A4224B" w:rsidRPr="00A8590D">
        <w:rPr>
          <w:rFonts w:ascii="Arial" w:hAnsi="Arial" w:cs="Arial"/>
          <w:sz w:val="20"/>
          <w:szCs w:val="20"/>
        </w:rPr>
        <w:t xml:space="preserve">and </w:t>
      </w:r>
      <w:r w:rsidR="00D131D7" w:rsidRPr="00A8590D">
        <w:rPr>
          <w:rFonts w:ascii="Arial" w:hAnsi="Arial" w:cs="Arial"/>
          <w:sz w:val="20"/>
          <w:szCs w:val="20"/>
        </w:rPr>
        <w:t>had consumed substantial</w:t>
      </w:r>
      <w:r w:rsidR="007C4B50" w:rsidRPr="00A8590D">
        <w:rPr>
          <w:rFonts w:ascii="Arial" w:hAnsi="Arial" w:cs="Arial"/>
          <w:sz w:val="20"/>
          <w:szCs w:val="20"/>
        </w:rPr>
        <w:t xml:space="preserve"> RAN4 time and efforts in basket WI TP drafting and review process. </w:t>
      </w:r>
    </w:p>
    <w:p w14:paraId="1E08CBDA" w14:textId="77777777" w:rsidR="00FE66A7" w:rsidRPr="00A8590D" w:rsidRDefault="00FE66A7" w:rsidP="00FE66A7">
      <w:pPr>
        <w:jc w:val="both"/>
        <w:rPr>
          <w:rFonts w:ascii="Arial" w:hAnsi="Arial" w:cs="Arial"/>
          <w:sz w:val="20"/>
          <w:szCs w:val="20"/>
        </w:rPr>
      </w:pPr>
    </w:p>
    <w:p w14:paraId="23C517AC" w14:textId="13BE8D19" w:rsidR="005C0919" w:rsidRDefault="007C4B50" w:rsidP="009A2CF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8590D">
        <w:rPr>
          <w:rFonts w:ascii="Arial" w:hAnsi="Arial" w:cs="Arial"/>
          <w:sz w:val="20"/>
          <w:szCs w:val="20"/>
        </w:rPr>
        <w:t>Depending on the carrier configurations and interference mechanism, the MSD value may range from low single</w:t>
      </w:r>
      <w:r w:rsidR="00A4224B" w:rsidRPr="00A8590D">
        <w:rPr>
          <w:rFonts w:ascii="Arial" w:hAnsi="Arial" w:cs="Arial"/>
          <w:sz w:val="20"/>
          <w:szCs w:val="20"/>
        </w:rPr>
        <w:t>-</w:t>
      </w:r>
      <w:r w:rsidRPr="00A8590D">
        <w:rPr>
          <w:rFonts w:ascii="Arial" w:hAnsi="Arial" w:cs="Arial"/>
          <w:sz w:val="20"/>
          <w:szCs w:val="20"/>
        </w:rPr>
        <w:t>digit</w:t>
      </w:r>
      <w:r w:rsidR="00A4224B" w:rsidRPr="00A8590D">
        <w:rPr>
          <w:rFonts w:ascii="Arial" w:hAnsi="Arial" w:cs="Arial"/>
          <w:sz w:val="20"/>
          <w:szCs w:val="20"/>
        </w:rPr>
        <w:t xml:space="preserve"> </w:t>
      </w:r>
      <w:r w:rsidRPr="00A8590D">
        <w:rPr>
          <w:rFonts w:ascii="Arial" w:hAnsi="Arial" w:cs="Arial"/>
          <w:sz w:val="20"/>
          <w:szCs w:val="20"/>
        </w:rPr>
        <w:t>dB to 30</w:t>
      </w:r>
      <w:r w:rsidR="00A4224B" w:rsidRPr="00A8590D">
        <w:rPr>
          <w:rFonts w:ascii="Arial" w:hAnsi="Arial" w:cs="Arial"/>
          <w:sz w:val="20"/>
          <w:szCs w:val="20"/>
        </w:rPr>
        <w:t>+</w:t>
      </w:r>
      <w:r w:rsidRPr="00A8590D">
        <w:rPr>
          <w:rFonts w:ascii="Arial" w:hAnsi="Arial" w:cs="Arial"/>
          <w:sz w:val="20"/>
          <w:szCs w:val="20"/>
        </w:rPr>
        <w:t xml:space="preserve"> dB based on the</w:t>
      </w:r>
      <w:r w:rsidR="00A4224B" w:rsidRPr="00A8590D">
        <w:rPr>
          <w:rFonts w:ascii="Arial" w:hAnsi="Arial" w:cs="Arial"/>
          <w:sz w:val="20"/>
          <w:szCs w:val="20"/>
        </w:rPr>
        <w:t xml:space="preserve"> typically assumed RF front-end components linearity and isolation performance [1].</w:t>
      </w:r>
      <w:r w:rsidR="00DE3FB0">
        <w:rPr>
          <w:rFonts w:ascii="Arial" w:hAnsi="Arial" w:cs="Arial"/>
          <w:sz w:val="20"/>
          <w:szCs w:val="20"/>
        </w:rPr>
        <w:t xml:space="preserve"> </w:t>
      </w:r>
      <w:r w:rsidR="00E53102">
        <w:rPr>
          <w:rFonts w:ascii="Arial" w:hAnsi="Arial" w:cs="Arial"/>
          <w:sz w:val="20"/>
          <w:szCs w:val="20"/>
        </w:rPr>
        <w:t>The concern f</w:t>
      </w:r>
      <w:r w:rsidR="00FE66A7" w:rsidRPr="00A8590D">
        <w:rPr>
          <w:rFonts w:ascii="Arial" w:hAnsi="Arial" w:cs="Arial"/>
          <w:sz w:val="20"/>
          <w:szCs w:val="20"/>
        </w:rPr>
        <w:t xml:space="preserve">or band combinations with MSD above 20 dB </w:t>
      </w:r>
      <w:r w:rsidR="00E53102">
        <w:rPr>
          <w:rFonts w:ascii="Arial" w:hAnsi="Arial" w:cs="Arial"/>
          <w:sz w:val="20"/>
          <w:szCs w:val="20"/>
        </w:rPr>
        <w:t>has been raised due to that the relatively high MSD</w:t>
      </w:r>
      <w:r w:rsidR="00FE66A7" w:rsidRPr="00A8590D">
        <w:rPr>
          <w:rFonts w:ascii="Arial" w:hAnsi="Arial" w:cs="Arial"/>
          <w:sz w:val="20"/>
          <w:szCs w:val="20"/>
        </w:rPr>
        <w:t xml:space="preserve"> may restrict the usage in certain carrier configurations</w:t>
      </w:r>
      <w:r w:rsidR="00E53102">
        <w:rPr>
          <w:rFonts w:ascii="Arial" w:hAnsi="Arial" w:cs="Arial"/>
          <w:sz w:val="20"/>
          <w:szCs w:val="20"/>
        </w:rPr>
        <w:t xml:space="preserve">. </w:t>
      </w:r>
      <w:r w:rsidR="005C0919">
        <w:rPr>
          <w:rFonts w:ascii="Arial" w:hAnsi="Arial" w:cs="Arial"/>
          <w:sz w:val="20"/>
          <w:szCs w:val="20"/>
        </w:rPr>
        <w:t xml:space="preserve">On the other hand, </w:t>
      </w:r>
      <w:r w:rsidR="00FE66A7" w:rsidRPr="00A8590D">
        <w:rPr>
          <w:rFonts w:ascii="Arial" w:hAnsi="Arial" w:cs="Arial"/>
          <w:sz w:val="20"/>
          <w:szCs w:val="20"/>
        </w:rPr>
        <w:t xml:space="preserve">some UE in the field had been seen able to perform better than what </w:t>
      </w:r>
      <w:r w:rsidR="00C31437" w:rsidRPr="00A8590D">
        <w:rPr>
          <w:rFonts w:ascii="Arial" w:hAnsi="Arial" w:cs="Arial"/>
          <w:sz w:val="20"/>
          <w:szCs w:val="20"/>
        </w:rPr>
        <w:t xml:space="preserve">is defined in the specifications </w:t>
      </w:r>
      <w:r w:rsidR="006843CC">
        <w:rPr>
          <w:rFonts w:ascii="Arial" w:hAnsi="Arial" w:cs="Arial"/>
          <w:sz w:val="20"/>
          <w:szCs w:val="20"/>
        </w:rPr>
        <w:t xml:space="preserve">for MSD </w:t>
      </w:r>
      <w:r w:rsidR="00F44404" w:rsidRPr="00A8590D">
        <w:rPr>
          <w:rFonts w:ascii="Arial" w:hAnsi="Arial" w:cs="Arial"/>
          <w:sz w:val="20"/>
          <w:szCs w:val="20"/>
        </w:rPr>
        <w:t>[2</w:t>
      </w:r>
      <w:r w:rsidR="002E5016">
        <w:rPr>
          <w:rFonts w:ascii="Arial" w:hAnsi="Arial" w:cs="Arial"/>
          <w:sz w:val="20"/>
          <w:szCs w:val="20"/>
        </w:rPr>
        <w:t>,3</w:t>
      </w:r>
      <w:r w:rsidR="00F44404" w:rsidRPr="00A8590D">
        <w:rPr>
          <w:rFonts w:ascii="Arial" w:hAnsi="Arial" w:cs="Arial"/>
          <w:sz w:val="20"/>
          <w:szCs w:val="20"/>
        </w:rPr>
        <w:t xml:space="preserve">]. </w:t>
      </w:r>
      <w:r w:rsidR="006843CC">
        <w:rPr>
          <w:rFonts w:ascii="Arial" w:hAnsi="Arial" w:cs="Arial"/>
          <w:sz w:val="20"/>
          <w:szCs w:val="20"/>
        </w:rPr>
        <w:t>T</w:t>
      </w:r>
      <w:r w:rsidR="00F44404" w:rsidRPr="00A8590D">
        <w:rPr>
          <w:rFonts w:ascii="Arial" w:hAnsi="Arial" w:cs="Arial"/>
          <w:sz w:val="20"/>
          <w:szCs w:val="20"/>
        </w:rPr>
        <w:t xml:space="preserve">he seemingly encouraging outcome has spawned </w:t>
      </w:r>
      <w:r w:rsidR="001B11F1" w:rsidRPr="00A8590D">
        <w:rPr>
          <w:rFonts w:ascii="Arial" w:hAnsi="Arial" w:cs="Arial"/>
          <w:sz w:val="20"/>
          <w:szCs w:val="20"/>
        </w:rPr>
        <w:t>the</w:t>
      </w:r>
      <w:r w:rsidR="00F44404" w:rsidRPr="00A8590D">
        <w:rPr>
          <w:rFonts w:ascii="Arial" w:hAnsi="Arial" w:cs="Arial"/>
          <w:sz w:val="20"/>
          <w:szCs w:val="20"/>
        </w:rPr>
        <w:t xml:space="preserve"> </w:t>
      </w:r>
      <w:r w:rsidR="00EC4757" w:rsidRPr="00A8590D">
        <w:rPr>
          <w:rFonts w:ascii="Arial" w:hAnsi="Arial" w:cs="Arial"/>
          <w:sz w:val="20"/>
          <w:szCs w:val="20"/>
        </w:rPr>
        <w:t>proposal to introduce a new UE capability to allow UE to indicate the support for improved MSD (</w:t>
      </w:r>
      <w:r w:rsidR="00644C97" w:rsidRPr="00A8590D">
        <w:rPr>
          <w:rFonts w:ascii="Arial" w:hAnsi="Arial" w:cs="Arial"/>
          <w:sz w:val="20"/>
          <w:szCs w:val="20"/>
        </w:rPr>
        <w:t xml:space="preserve">or the so-called </w:t>
      </w:r>
      <w:r w:rsidR="00EC4757" w:rsidRPr="00A8590D">
        <w:rPr>
          <w:rFonts w:ascii="Arial" w:hAnsi="Arial" w:cs="Arial"/>
          <w:sz w:val="20"/>
          <w:szCs w:val="20"/>
        </w:rPr>
        <w:t>“low</w:t>
      </w:r>
      <w:r w:rsidR="00901866">
        <w:rPr>
          <w:rFonts w:ascii="Arial" w:hAnsi="Arial" w:cs="Arial"/>
          <w:sz w:val="20"/>
          <w:szCs w:val="20"/>
        </w:rPr>
        <w:t>er</w:t>
      </w:r>
      <w:r w:rsidR="00EC4757" w:rsidRPr="00A8590D">
        <w:rPr>
          <w:rFonts w:ascii="Arial" w:hAnsi="Arial" w:cs="Arial"/>
          <w:sz w:val="20"/>
          <w:szCs w:val="20"/>
        </w:rPr>
        <w:t>” MSD) [</w:t>
      </w:r>
      <w:r w:rsidR="002E5016">
        <w:rPr>
          <w:rFonts w:ascii="Arial" w:hAnsi="Arial" w:cs="Arial"/>
          <w:sz w:val="20"/>
          <w:szCs w:val="20"/>
        </w:rPr>
        <w:t>4</w:t>
      </w:r>
      <w:r w:rsidR="00EC4757" w:rsidRPr="00A8590D">
        <w:rPr>
          <w:rFonts w:ascii="Arial" w:hAnsi="Arial" w:cs="Arial"/>
          <w:sz w:val="20"/>
          <w:szCs w:val="20"/>
        </w:rPr>
        <w:t>].</w:t>
      </w:r>
      <w:r w:rsidR="006843CC">
        <w:rPr>
          <w:rFonts w:ascii="Arial" w:hAnsi="Arial" w:cs="Arial"/>
          <w:sz w:val="20"/>
          <w:szCs w:val="20"/>
        </w:rPr>
        <w:t xml:space="preserve"> Therefore, the desire on seeking for potential MSD improvement and the </w:t>
      </w:r>
      <w:r w:rsidR="00901866">
        <w:rPr>
          <w:rFonts w:ascii="Arial" w:hAnsi="Arial" w:cs="Arial"/>
          <w:sz w:val="20"/>
          <w:szCs w:val="20"/>
        </w:rPr>
        <w:t xml:space="preserve">feasibility for UE to report lower MSD capability has been formulated as part of the objectives </w:t>
      </w:r>
      <w:r w:rsidR="009A2CF4">
        <w:rPr>
          <w:rFonts w:ascii="Arial" w:hAnsi="Arial" w:cs="Arial"/>
          <w:sz w:val="20"/>
          <w:szCs w:val="20"/>
        </w:rPr>
        <w:t>in Rel-18 WID on f</w:t>
      </w:r>
      <w:r w:rsidR="009A2CF4" w:rsidRPr="009A2CF4">
        <w:rPr>
          <w:rFonts w:ascii="Arial" w:hAnsi="Arial" w:cs="Arial"/>
          <w:sz w:val="20"/>
          <w:szCs w:val="20"/>
        </w:rPr>
        <w:t>urther RF requirements enhancement for NR and EN-DC in (FR1)</w:t>
      </w:r>
      <w:r w:rsidR="009A2CF4">
        <w:rPr>
          <w:rFonts w:ascii="Arial" w:hAnsi="Arial" w:cs="Arial"/>
          <w:sz w:val="20"/>
          <w:szCs w:val="20"/>
        </w:rPr>
        <w:t xml:space="preserve"> [5].</w:t>
      </w:r>
      <w:r w:rsidR="00901866">
        <w:rPr>
          <w:rFonts w:ascii="Arial" w:hAnsi="Arial" w:cs="Arial"/>
          <w:sz w:val="20"/>
          <w:szCs w:val="20"/>
        </w:rPr>
        <w:t xml:space="preserve"> </w:t>
      </w:r>
      <w:r w:rsidR="006843CC">
        <w:rPr>
          <w:rFonts w:ascii="Arial" w:hAnsi="Arial" w:cs="Arial"/>
          <w:sz w:val="20"/>
          <w:szCs w:val="20"/>
        </w:rPr>
        <w:t xml:space="preserve">   </w:t>
      </w:r>
      <w:r w:rsidR="005C0919">
        <w:rPr>
          <w:rFonts w:ascii="Arial" w:hAnsi="Arial" w:cs="Arial"/>
          <w:sz w:val="20"/>
          <w:szCs w:val="20"/>
        </w:rPr>
        <w:t xml:space="preserve"> </w:t>
      </w:r>
      <w:r w:rsidR="001B11F1" w:rsidRPr="00A8590D">
        <w:rPr>
          <w:rFonts w:ascii="Arial" w:hAnsi="Arial" w:cs="Arial"/>
          <w:sz w:val="20"/>
          <w:szCs w:val="20"/>
        </w:rPr>
        <w:t xml:space="preserve"> </w:t>
      </w:r>
    </w:p>
    <w:p w14:paraId="35AEF375" w14:textId="77777777" w:rsidR="009A2CF4" w:rsidRDefault="009A2CF4" w:rsidP="00A75621">
      <w:pPr>
        <w:jc w:val="both"/>
        <w:rPr>
          <w:rFonts w:ascii="Arial" w:hAnsi="Arial" w:cs="Arial"/>
          <w:sz w:val="20"/>
          <w:szCs w:val="20"/>
        </w:rPr>
      </w:pPr>
    </w:p>
    <w:p w14:paraId="20EB2409" w14:textId="6A09627A" w:rsidR="00F6122B" w:rsidRDefault="00644C97" w:rsidP="00A75621">
      <w:pPr>
        <w:jc w:val="both"/>
        <w:rPr>
          <w:rFonts w:ascii="Arial" w:hAnsi="Arial" w:cs="Arial"/>
          <w:sz w:val="20"/>
          <w:szCs w:val="20"/>
        </w:rPr>
      </w:pPr>
      <w:r w:rsidRPr="00A8590D">
        <w:rPr>
          <w:rFonts w:ascii="Arial" w:hAnsi="Arial" w:cs="Arial"/>
          <w:sz w:val="20"/>
          <w:szCs w:val="20"/>
        </w:rPr>
        <w:t xml:space="preserve">In this contribution, we share our </w:t>
      </w:r>
      <w:r w:rsidR="00855206">
        <w:rPr>
          <w:rFonts w:ascii="Arial" w:hAnsi="Arial" w:cs="Arial"/>
          <w:sz w:val="20"/>
          <w:szCs w:val="20"/>
        </w:rPr>
        <w:t xml:space="preserve">analyses and </w:t>
      </w:r>
      <w:r w:rsidRPr="00A8590D">
        <w:rPr>
          <w:rFonts w:ascii="Arial" w:hAnsi="Arial" w:cs="Arial"/>
          <w:sz w:val="20"/>
          <w:szCs w:val="20"/>
        </w:rPr>
        <w:t>views</w:t>
      </w:r>
      <w:r w:rsidR="009A2CF4">
        <w:rPr>
          <w:rFonts w:ascii="Arial" w:hAnsi="Arial" w:cs="Arial"/>
          <w:sz w:val="20"/>
          <w:szCs w:val="20"/>
        </w:rPr>
        <w:t xml:space="preserve"> on the potential MSD improvement for the example band combinations</w:t>
      </w:r>
      <w:r w:rsidR="005318ED">
        <w:rPr>
          <w:rFonts w:ascii="Arial" w:hAnsi="Arial" w:cs="Arial"/>
          <w:sz w:val="20"/>
          <w:szCs w:val="20"/>
        </w:rPr>
        <w:t xml:space="preserve"> </w:t>
      </w:r>
      <w:r w:rsidR="00F6122B">
        <w:rPr>
          <w:rFonts w:ascii="Arial" w:hAnsi="Arial" w:cs="Arial"/>
          <w:sz w:val="20"/>
          <w:szCs w:val="20"/>
        </w:rPr>
        <w:t xml:space="preserve">selected </w:t>
      </w:r>
      <w:r w:rsidR="005318ED">
        <w:rPr>
          <w:rFonts w:ascii="Arial" w:hAnsi="Arial" w:cs="Arial"/>
          <w:sz w:val="20"/>
          <w:szCs w:val="20"/>
        </w:rPr>
        <w:t>based on the severity of MSD</w:t>
      </w:r>
      <w:r w:rsidR="001D0A8B">
        <w:rPr>
          <w:rFonts w:ascii="Arial" w:hAnsi="Arial" w:cs="Arial"/>
          <w:sz w:val="20"/>
          <w:szCs w:val="20"/>
        </w:rPr>
        <w:t xml:space="preserve"> where we focus on the analyses for UL harmonics and 2UL IMD induced MSD. </w:t>
      </w:r>
      <w:r w:rsidR="005318ED">
        <w:rPr>
          <w:rFonts w:ascii="Arial" w:hAnsi="Arial" w:cs="Arial"/>
          <w:sz w:val="20"/>
          <w:szCs w:val="20"/>
        </w:rPr>
        <w:t xml:space="preserve">  </w:t>
      </w:r>
      <w:r w:rsidR="00F6122B">
        <w:rPr>
          <w:rFonts w:ascii="Arial" w:hAnsi="Arial" w:cs="Arial"/>
          <w:sz w:val="20"/>
          <w:szCs w:val="20"/>
        </w:rPr>
        <w:t xml:space="preserve"> </w:t>
      </w:r>
    </w:p>
    <w:p w14:paraId="06E92CC7" w14:textId="7B665C2D" w:rsidR="008E7986" w:rsidRPr="00A8590D" w:rsidRDefault="00644C97" w:rsidP="00A75621">
      <w:pPr>
        <w:jc w:val="both"/>
        <w:rPr>
          <w:rFonts w:ascii="Arial" w:hAnsi="Arial" w:cs="Arial"/>
          <w:sz w:val="20"/>
          <w:szCs w:val="20"/>
        </w:rPr>
      </w:pPr>
      <w:r w:rsidRPr="00A8590D">
        <w:rPr>
          <w:rFonts w:ascii="Arial" w:hAnsi="Arial" w:cs="Arial"/>
          <w:sz w:val="20"/>
          <w:szCs w:val="20"/>
        </w:rPr>
        <w:t xml:space="preserve"> </w:t>
      </w:r>
      <w:r w:rsidR="00EC4757" w:rsidRPr="00A8590D">
        <w:rPr>
          <w:rFonts w:ascii="Arial" w:hAnsi="Arial" w:cs="Arial"/>
          <w:sz w:val="20"/>
          <w:szCs w:val="20"/>
        </w:rPr>
        <w:t xml:space="preserve"> </w:t>
      </w:r>
      <w:r w:rsidR="00F44404" w:rsidRPr="00A8590D">
        <w:rPr>
          <w:rFonts w:ascii="Arial" w:hAnsi="Arial" w:cs="Arial"/>
          <w:sz w:val="20"/>
          <w:szCs w:val="20"/>
        </w:rPr>
        <w:t xml:space="preserve"> </w:t>
      </w:r>
      <w:r w:rsidR="00C31437" w:rsidRPr="00A8590D">
        <w:rPr>
          <w:rFonts w:ascii="Arial" w:hAnsi="Arial" w:cs="Arial"/>
          <w:sz w:val="20"/>
          <w:szCs w:val="20"/>
        </w:rPr>
        <w:t xml:space="preserve"> </w:t>
      </w:r>
      <w:r w:rsidR="00FE66A7" w:rsidRPr="00A8590D">
        <w:rPr>
          <w:rFonts w:ascii="Arial" w:hAnsi="Arial" w:cs="Arial"/>
          <w:sz w:val="20"/>
          <w:szCs w:val="20"/>
        </w:rPr>
        <w:t xml:space="preserve"> </w:t>
      </w:r>
      <w:r w:rsidR="007C4B50" w:rsidRPr="00A8590D">
        <w:rPr>
          <w:rFonts w:ascii="Arial" w:hAnsi="Arial" w:cs="Arial"/>
          <w:sz w:val="20"/>
          <w:szCs w:val="20"/>
        </w:rPr>
        <w:t xml:space="preserve">  </w:t>
      </w:r>
      <w:r w:rsidR="00D131D7" w:rsidRPr="00A8590D">
        <w:rPr>
          <w:rFonts w:ascii="Arial" w:hAnsi="Arial" w:cs="Arial"/>
          <w:sz w:val="20"/>
          <w:szCs w:val="20"/>
        </w:rPr>
        <w:t xml:space="preserve"> </w:t>
      </w:r>
      <w:r w:rsidR="00A70FDB" w:rsidRPr="00A8590D">
        <w:rPr>
          <w:rFonts w:ascii="Arial" w:hAnsi="Arial" w:cs="Arial"/>
          <w:sz w:val="20"/>
          <w:szCs w:val="20"/>
        </w:rPr>
        <w:t xml:space="preserve"> </w:t>
      </w:r>
      <w:r w:rsidR="00B21F21" w:rsidRPr="00A8590D">
        <w:rPr>
          <w:rFonts w:ascii="Arial" w:hAnsi="Arial" w:cs="Arial"/>
          <w:sz w:val="20"/>
          <w:szCs w:val="20"/>
        </w:rPr>
        <w:t xml:space="preserve"> </w:t>
      </w:r>
      <w:r w:rsidR="007E69E1" w:rsidRPr="00A8590D">
        <w:rPr>
          <w:rFonts w:ascii="Arial" w:hAnsi="Arial" w:cs="Arial"/>
          <w:sz w:val="20"/>
          <w:szCs w:val="20"/>
        </w:rPr>
        <w:t xml:space="preserve"> </w:t>
      </w:r>
      <w:r w:rsidR="00611256" w:rsidRPr="00A8590D">
        <w:rPr>
          <w:rFonts w:ascii="Arial" w:hAnsi="Arial" w:cs="Arial"/>
          <w:sz w:val="20"/>
          <w:szCs w:val="20"/>
        </w:rPr>
        <w:t xml:space="preserve"> </w:t>
      </w:r>
      <w:r w:rsidR="009E7903" w:rsidRPr="00A8590D">
        <w:rPr>
          <w:rFonts w:ascii="Arial" w:hAnsi="Arial" w:cs="Arial"/>
          <w:sz w:val="20"/>
          <w:szCs w:val="20"/>
        </w:rPr>
        <w:t xml:space="preserve"> </w:t>
      </w:r>
      <w:r w:rsidR="00AD171B" w:rsidRPr="00A8590D">
        <w:rPr>
          <w:rFonts w:ascii="Arial" w:hAnsi="Arial" w:cs="Arial"/>
          <w:sz w:val="20"/>
          <w:szCs w:val="20"/>
        </w:rPr>
        <w:t xml:space="preserve">   </w:t>
      </w:r>
      <w:r w:rsidR="00906B51" w:rsidRPr="00A8590D">
        <w:rPr>
          <w:rFonts w:ascii="Arial" w:hAnsi="Arial" w:cs="Arial"/>
          <w:sz w:val="20"/>
          <w:szCs w:val="20"/>
        </w:rPr>
        <w:t xml:space="preserve"> </w:t>
      </w:r>
      <w:r w:rsidR="004E4369" w:rsidRPr="00A8590D">
        <w:rPr>
          <w:rFonts w:ascii="Arial" w:hAnsi="Arial" w:cs="Arial"/>
          <w:sz w:val="20"/>
          <w:szCs w:val="20"/>
        </w:rPr>
        <w:t xml:space="preserve">  </w:t>
      </w:r>
      <w:r w:rsidR="00314533" w:rsidRPr="00A8590D">
        <w:rPr>
          <w:rFonts w:ascii="Arial" w:hAnsi="Arial" w:cs="Arial"/>
          <w:sz w:val="20"/>
          <w:szCs w:val="20"/>
        </w:rPr>
        <w:t xml:space="preserve">  </w:t>
      </w:r>
    </w:p>
    <w:p w14:paraId="187FBF8E" w14:textId="79A11B57" w:rsidR="002D61E3" w:rsidRPr="00F4776D" w:rsidRDefault="00D463D6" w:rsidP="00F4776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1EC3FC6A" w14:textId="4787EEE9" w:rsidR="00F4776D" w:rsidRDefault="00F4776D" w:rsidP="00F4776D">
      <w:pPr>
        <w:pStyle w:val="Heading2"/>
      </w:pPr>
      <w:r>
        <w:t>2.1</w:t>
      </w:r>
      <w:r>
        <w:tab/>
      </w:r>
      <w:r>
        <w:tab/>
      </w:r>
      <w:r w:rsidR="001D0A8B">
        <w:t>Example band combinations</w:t>
      </w:r>
    </w:p>
    <w:p w14:paraId="5C6D08D2" w14:textId="77777777" w:rsidR="00F4776D" w:rsidRDefault="00F4776D" w:rsidP="00F4776D">
      <w:pPr>
        <w:jc w:val="both"/>
        <w:rPr>
          <w:rFonts w:ascii="Arial" w:hAnsi="Arial" w:cs="Arial"/>
        </w:rPr>
      </w:pPr>
    </w:p>
    <w:p w14:paraId="7C60A80A" w14:textId="0624DC31" w:rsidR="00B23C6E" w:rsidRPr="00A8590D" w:rsidRDefault="007970F3" w:rsidP="0039567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Table 2</w:t>
      </w:r>
      <w:r w:rsidR="00EC079A">
        <w:rPr>
          <w:rFonts w:ascii="Arial" w:hAnsi="Arial" w:cs="Arial"/>
          <w:sz w:val="20"/>
          <w:szCs w:val="20"/>
        </w:rPr>
        <w:t>.1</w:t>
      </w:r>
      <w:r>
        <w:rPr>
          <w:rFonts w:ascii="Arial" w:hAnsi="Arial" w:cs="Arial"/>
          <w:sz w:val="20"/>
          <w:szCs w:val="20"/>
        </w:rPr>
        <w:t xml:space="preserve">-1 </w:t>
      </w:r>
      <w:r w:rsidR="00A5146C">
        <w:rPr>
          <w:rFonts w:ascii="Arial" w:hAnsi="Arial" w:cs="Arial"/>
          <w:sz w:val="20"/>
          <w:szCs w:val="20"/>
        </w:rPr>
        <w:t xml:space="preserve">lists the example band combinations with MSD issue caused by various </w:t>
      </w:r>
      <w:r w:rsidR="00787C17">
        <w:rPr>
          <w:rFonts w:ascii="Arial" w:hAnsi="Arial" w:cs="Arial"/>
          <w:sz w:val="20"/>
          <w:szCs w:val="20"/>
        </w:rPr>
        <w:t xml:space="preserve">UL </w:t>
      </w:r>
      <w:r w:rsidR="00A5146C">
        <w:rPr>
          <w:rFonts w:ascii="Arial" w:hAnsi="Arial" w:cs="Arial"/>
          <w:sz w:val="20"/>
          <w:szCs w:val="20"/>
        </w:rPr>
        <w:t>interfer</w:t>
      </w:r>
      <w:r w:rsidR="00787C17">
        <w:rPr>
          <w:rFonts w:ascii="Arial" w:hAnsi="Arial" w:cs="Arial"/>
          <w:sz w:val="20"/>
          <w:szCs w:val="20"/>
        </w:rPr>
        <w:t>ing</w:t>
      </w:r>
      <w:r w:rsidR="00A5146C">
        <w:rPr>
          <w:rFonts w:ascii="Arial" w:hAnsi="Arial" w:cs="Arial"/>
          <w:sz w:val="20"/>
          <w:szCs w:val="20"/>
        </w:rPr>
        <w:t xml:space="preserve"> mechanisms, selected </w:t>
      </w:r>
      <w:r w:rsidR="00787C17">
        <w:rPr>
          <w:rFonts w:ascii="Arial" w:hAnsi="Arial" w:cs="Arial"/>
          <w:sz w:val="20"/>
          <w:szCs w:val="20"/>
        </w:rPr>
        <w:t xml:space="preserve">primarily </w:t>
      </w:r>
      <w:r w:rsidR="00A5146C">
        <w:rPr>
          <w:rFonts w:ascii="Arial" w:hAnsi="Arial" w:cs="Arial"/>
          <w:sz w:val="20"/>
          <w:szCs w:val="20"/>
        </w:rPr>
        <w:t>based on the</w:t>
      </w:r>
      <w:r w:rsidR="00787C17">
        <w:rPr>
          <w:rFonts w:ascii="Arial" w:hAnsi="Arial" w:cs="Arial"/>
          <w:sz w:val="20"/>
          <w:szCs w:val="20"/>
        </w:rPr>
        <w:t xml:space="preserve"> severity of MSD</w:t>
      </w:r>
      <w:r w:rsidR="003264D0">
        <w:rPr>
          <w:rFonts w:ascii="Arial" w:hAnsi="Arial" w:cs="Arial"/>
          <w:sz w:val="20"/>
          <w:szCs w:val="20"/>
        </w:rPr>
        <w:t>.</w:t>
      </w:r>
    </w:p>
    <w:p w14:paraId="4C3967E2" w14:textId="51531A79" w:rsidR="00480353" w:rsidRPr="00A8590D" w:rsidRDefault="00480353" w:rsidP="0048035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05"/>
        <w:gridCol w:w="985"/>
        <w:gridCol w:w="2625"/>
        <w:gridCol w:w="1202"/>
        <w:gridCol w:w="1213"/>
        <w:gridCol w:w="1170"/>
      </w:tblGrid>
      <w:tr w:rsidR="002F3682" w:rsidRPr="00EB6FA0" w14:paraId="3950EE93" w14:textId="77777777" w:rsidTr="00976D16">
        <w:trPr>
          <w:trHeight w:val="288"/>
          <w:jc w:val="center"/>
        </w:trPr>
        <w:tc>
          <w:tcPr>
            <w:tcW w:w="1805" w:type="dxa"/>
            <w:vAlign w:val="center"/>
          </w:tcPr>
          <w:p w14:paraId="797A83FF" w14:textId="5486CE5B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6FA0">
              <w:rPr>
                <w:rFonts w:asciiTheme="minorHAnsi" w:hAnsiTheme="minorHAnsi" w:cstheme="minorHAnsi"/>
                <w:sz w:val="20"/>
                <w:szCs w:val="20"/>
              </w:rPr>
              <w:t>Band Combination</w:t>
            </w:r>
          </w:p>
        </w:tc>
        <w:tc>
          <w:tcPr>
            <w:tcW w:w="985" w:type="dxa"/>
            <w:vAlign w:val="center"/>
          </w:tcPr>
          <w:p w14:paraId="16005319" w14:textId="7ACB76BB" w:rsidR="002F3682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Power Class</w:t>
            </w:r>
          </w:p>
        </w:tc>
        <w:tc>
          <w:tcPr>
            <w:tcW w:w="2625" w:type="dxa"/>
            <w:vAlign w:val="center"/>
          </w:tcPr>
          <w:p w14:paraId="6C26B7F5" w14:textId="7E18BC64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Interference Source</w:t>
            </w:r>
          </w:p>
        </w:tc>
        <w:tc>
          <w:tcPr>
            <w:tcW w:w="1202" w:type="dxa"/>
            <w:vAlign w:val="center"/>
          </w:tcPr>
          <w:p w14:paraId="246C289E" w14:textId="4440B619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Victim Band</w:t>
            </w:r>
          </w:p>
        </w:tc>
        <w:tc>
          <w:tcPr>
            <w:tcW w:w="1213" w:type="dxa"/>
            <w:vAlign w:val="center"/>
          </w:tcPr>
          <w:p w14:paraId="2EB8398F" w14:textId="02FC59D0" w:rsidR="002F3682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Victim DL BW</w:t>
            </w:r>
            <w:r w:rsidR="00330569">
              <w:rPr>
                <w:rFonts w:asciiTheme="minorHAnsi" w:hAnsiTheme="minorHAnsi" w:cstheme="minorHAnsi"/>
                <w:sz w:val="20"/>
                <w:szCs w:val="20"/>
              </w:rPr>
              <w:t xml:space="preserve"> (MHz)</w:t>
            </w:r>
          </w:p>
        </w:tc>
        <w:tc>
          <w:tcPr>
            <w:tcW w:w="1170" w:type="dxa"/>
            <w:vAlign w:val="center"/>
          </w:tcPr>
          <w:p w14:paraId="645EFD8D" w14:textId="7C8C557B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MSD (dB)</w:t>
            </w:r>
          </w:p>
        </w:tc>
      </w:tr>
      <w:tr w:rsidR="002F3682" w:rsidRPr="00EB6FA0" w14:paraId="6DD2B397" w14:textId="77777777" w:rsidTr="00976D16">
        <w:trPr>
          <w:trHeight w:val="288"/>
          <w:jc w:val="center"/>
        </w:trPr>
        <w:tc>
          <w:tcPr>
            <w:tcW w:w="1805" w:type="dxa"/>
            <w:vAlign w:val="center"/>
          </w:tcPr>
          <w:p w14:paraId="70DD3FF0" w14:textId="60D890A9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CA_n3-n78</w:t>
            </w:r>
          </w:p>
        </w:tc>
        <w:tc>
          <w:tcPr>
            <w:tcW w:w="985" w:type="dxa"/>
            <w:vAlign w:val="center"/>
          </w:tcPr>
          <w:p w14:paraId="53DA3A3D" w14:textId="4E344B4A" w:rsidR="002F3682" w:rsidRDefault="00330569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PC3</w:t>
            </w:r>
          </w:p>
        </w:tc>
        <w:tc>
          <w:tcPr>
            <w:tcW w:w="2625" w:type="dxa"/>
            <w:vAlign w:val="center"/>
          </w:tcPr>
          <w:p w14:paraId="72EABF6A" w14:textId="2580A8D8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2</w:t>
            </w:r>
            <w:r w:rsidRPr="00BD428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nd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harmonics</w:t>
            </w:r>
          </w:p>
        </w:tc>
        <w:tc>
          <w:tcPr>
            <w:tcW w:w="1202" w:type="dxa"/>
            <w:vAlign w:val="center"/>
          </w:tcPr>
          <w:p w14:paraId="32BE2EA2" w14:textId="334CFFAA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n78</w:t>
            </w:r>
          </w:p>
        </w:tc>
        <w:tc>
          <w:tcPr>
            <w:tcW w:w="1213" w:type="dxa"/>
            <w:vAlign w:val="center"/>
          </w:tcPr>
          <w:p w14:paraId="42EE798F" w14:textId="220E7933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1170" w:type="dxa"/>
            <w:vAlign w:val="center"/>
          </w:tcPr>
          <w:p w14:paraId="450FD0B2" w14:textId="11233A83" w:rsidR="002F3682" w:rsidRPr="00EB6FA0" w:rsidRDefault="00330569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23.9</w:t>
            </w:r>
          </w:p>
        </w:tc>
      </w:tr>
      <w:tr w:rsidR="002F3682" w:rsidRPr="00EB6FA0" w14:paraId="2FA751EA" w14:textId="77777777" w:rsidTr="00976D16">
        <w:trPr>
          <w:trHeight w:val="288"/>
          <w:jc w:val="center"/>
        </w:trPr>
        <w:tc>
          <w:tcPr>
            <w:tcW w:w="1805" w:type="dxa"/>
            <w:vAlign w:val="center"/>
          </w:tcPr>
          <w:p w14:paraId="4740A4D6" w14:textId="5D0FEBF2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CA_n3-n78</w:t>
            </w:r>
          </w:p>
        </w:tc>
        <w:tc>
          <w:tcPr>
            <w:tcW w:w="985" w:type="dxa"/>
            <w:vAlign w:val="center"/>
          </w:tcPr>
          <w:p w14:paraId="6F54DCC1" w14:textId="45BD3168" w:rsidR="002F3682" w:rsidRDefault="00330569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PC3</w:t>
            </w:r>
          </w:p>
        </w:tc>
        <w:tc>
          <w:tcPr>
            <w:tcW w:w="2625" w:type="dxa"/>
            <w:vAlign w:val="center"/>
          </w:tcPr>
          <w:p w14:paraId="16007EAF" w14:textId="75F912D8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2UL IMD2</w:t>
            </w:r>
          </w:p>
        </w:tc>
        <w:tc>
          <w:tcPr>
            <w:tcW w:w="1202" w:type="dxa"/>
            <w:vAlign w:val="center"/>
          </w:tcPr>
          <w:p w14:paraId="2C08CA5B" w14:textId="5E4AFD6F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n3</w:t>
            </w:r>
          </w:p>
        </w:tc>
        <w:tc>
          <w:tcPr>
            <w:tcW w:w="1213" w:type="dxa"/>
            <w:vAlign w:val="center"/>
          </w:tcPr>
          <w:p w14:paraId="6EE37843" w14:textId="72686927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70" w:type="dxa"/>
            <w:vAlign w:val="center"/>
          </w:tcPr>
          <w:p w14:paraId="6847C32C" w14:textId="40646208" w:rsidR="002F3682" w:rsidRPr="00EB6FA0" w:rsidRDefault="00D17204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26.0</w:t>
            </w:r>
          </w:p>
        </w:tc>
      </w:tr>
      <w:tr w:rsidR="002F3682" w:rsidRPr="00EB6FA0" w14:paraId="4904C1D2" w14:textId="77777777" w:rsidTr="00976D16">
        <w:trPr>
          <w:trHeight w:val="288"/>
          <w:jc w:val="center"/>
        </w:trPr>
        <w:tc>
          <w:tcPr>
            <w:tcW w:w="1805" w:type="dxa"/>
            <w:vAlign w:val="center"/>
          </w:tcPr>
          <w:p w14:paraId="40FE5B12" w14:textId="6ED61423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CA_n28-n40</w:t>
            </w:r>
          </w:p>
        </w:tc>
        <w:tc>
          <w:tcPr>
            <w:tcW w:w="985" w:type="dxa"/>
            <w:vAlign w:val="center"/>
          </w:tcPr>
          <w:p w14:paraId="65DE7361" w14:textId="276191F9" w:rsidR="002F3682" w:rsidRDefault="00330569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PC3</w:t>
            </w:r>
          </w:p>
        </w:tc>
        <w:tc>
          <w:tcPr>
            <w:tcW w:w="2625" w:type="dxa"/>
            <w:vAlign w:val="center"/>
          </w:tcPr>
          <w:p w14:paraId="78F88BF1" w14:textId="25A5D4B9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Harmonic mixing 3</w:t>
            </w:r>
            <w:r w:rsidRPr="002F3682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rd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order </w:t>
            </w:r>
          </w:p>
        </w:tc>
        <w:tc>
          <w:tcPr>
            <w:tcW w:w="1202" w:type="dxa"/>
            <w:vAlign w:val="center"/>
          </w:tcPr>
          <w:p w14:paraId="721D848C" w14:textId="7FAEC3C7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n28</w:t>
            </w:r>
          </w:p>
        </w:tc>
        <w:tc>
          <w:tcPr>
            <w:tcW w:w="1213" w:type="dxa"/>
            <w:vAlign w:val="center"/>
          </w:tcPr>
          <w:p w14:paraId="63E8DA5D" w14:textId="3E6E8763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70" w:type="dxa"/>
            <w:vAlign w:val="center"/>
          </w:tcPr>
          <w:p w14:paraId="7172F38E" w14:textId="16A1CE75" w:rsidR="002F3682" w:rsidRPr="00EB6FA0" w:rsidRDefault="00D17204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37.8</w:t>
            </w:r>
          </w:p>
        </w:tc>
      </w:tr>
      <w:tr w:rsidR="002F3682" w:rsidRPr="00EB6FA0" w14:paraId="4982E66F" w14:textId="77777777" w:rsidTr="00976D16">
        <w:trPr>
          <w:trHeight w:val="288"/>
          <w:jc w:val="center"/>
        </w:trPr>
        <w:tc>
          <w:tcPr>
            <w:tcW w:w="1805" w:type="dxa"/>
            <w:vAlign w:val="center"/>
          </w:tcPr>
          <w:p w14:paraId="568C7CD7" w14:textId="6CEBD0F4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CA_n18-n28</w:t>
            </w:r>
          </w:p>
        </w:tc>
        <w:tc>
          <w:tcPr>
            <w:tcW w:w="985" w:type="dxa"/>
            <w:vAlign w:val="center"/>
          </w:tcPr>
          <w:p w14:paraId="0A241D58" w14:textId="651A34BE" w:rsidR="002F3682" w:rsidRDefault="00330569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PC3</w:t>
            </w:r>
          </w:p>
        </w:tc>
        <w:tc>
          <w:tcPr>
            <w:tcW w:w="2625" w:type="dxa"/>
            <w:vAlign w:val="center"/>
          </w:tcPr>
          <w:p w14:paraId="669E1EFE" w14:textId="190F0F90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Cross-band </w:t>
            </w:r>
            <w:r w:rsidR="007057A3">
              <w:rPr>
                <w:rFonts w:asciiTheme="minorHAnsi" w:hAnsiTheme="minorHAnsi" w:cstheme="minorHAnsi"/>
                <w:sz w:val="20"/>
                <w:szCs w:val="20"/>
              </w:rPr>
              <w:t>interference</w:t>
            </w:r>
          </w:p>
        </w:tc>
        <w:tc>
          <w:tcPr>
            <w:tcW w:w="1202" w:type="dxa"/>
            <w:vAlign w:val="center"/>
          </w:tcPr>
          <w:p w14:paraId="5B17DCC6" w14:textId="498DF02F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n28</w:t>
            </w:r>
          </w:p>
        </w:tc>
        <w:tc>
          <w:tcPr>
            <w:tcW w:w="1213" w:type="dxa"/>
            <w:vAlign w:val="center"/>
          </w:tcPr>
          <w:p w14:paraId="737A213E" w14:textId="17B994E4" w:rsidR="002F3682" w:rsidRPr="00EB6FA0" w:rsidRDefault="002F3682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70" w:type="dxa"/>
            <w:vAlign w:val="center"/>
          </w:tcPr>
          <w:p w14:paraId="3D7D845A" w14:textId="5419319D" w:rsidR="002F3682" w:rsidRPr="00EB6FA0" w:rsidRDefault="00D17204" w:rsidP="00EB6FA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31.3</w:t>
            </w:r>
          </w:p>
        </w:tc>
      </w:tr>
    </w:tbl>
    <w:p w14:paraId="73220FAB" w14:textId="47DC83C9" w:rsidR="00EB6FA0" w:rsidRDefault="00EB6FA0" w:rsidP="00D17204">
      <w:pPr>
        <w:jc w:val="both"/>
        <w:rPr>
          <w:rFonts w:ascii="Arial" w:hAnsi="Arial" w:cs="Arial"/>
          <w:sz w:val="20"/>
          <w:szCs w:val="20"/>
        </w:rPr>
      </w:pPr>
    </w:p>
    <w:p w14:paraId="71B89CBE" w14:textId="43A515BE" w:rsidR="00D17204" w:rsidRDefault="00D17204" w:rsidP="00D17204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Table</w:t>
      </w:r>
      <w:r w:rsidRPr="00381241">
        <w:rPr>
          <w:rFonts w:ascii="Arial" w:hAnsi="Arial" w:cs="Arial"/>
          <w:b/>
          <w:sz w:val="20"/>
          <w:szCs w:val="20"/>
        </w:rPr>
        <w:t xml:space="preserve"> 2.1-1 </w:t>
      </w:r>
      <w:r>
        <w:rPr>
          <w:rFonts w:ascii="Arial" w:hAnsi="Arial" w:cs="Arial"/>
          <w:b/>
          <w:sz w:val="20"/>
          <w:szCs w:val="20"/>
        </w:rPr>
        <w:t>Example band combinations for MSD improvement analyses</w:t>
      </w:r>
    </w:p>
    <w:p w14:paraId="7030A335" w14:textId="4E86C6DA" w:rsidR="00EB6FA0" w:rsidRDefault="008F3FA6" w:rsidP="0039567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Proposal</w:t>
      </w:r>
      <w:r w:rsidRPr="002E5016">
        <w:rPr>
          <w:rFonts w:ascii="Arial" w:hAnsi="Arial" w:cs="Arial"/>
          <w:b/>
          <w:bCs/>
          <w:i/>
          <w:iCs/>
          <w:sz w:val="20"/>
          <w:szCs w:val="20"/>
        </w:rPr>
        <w:t xml:space="preserve"> 1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Use the band combinations listed in Table 2.1-1 as examples for MSD improvement analyses.</w:t>
      </w:r>
    </w:p>
    <w:p w14:paraId="25D686FB" w14:textId="77777777" w:rsidR="00EB6FA0" w:rsidRDefault="00EB6FA0" w:rsidP="008F3FA6">
      <w:pPr>
        <w:jc w:val="both"/>
        <w:rPr>
          <w:rFonts w:ascii="Arial" w:hAnsi="Arial" w:cs="Arial"/>
          <w:sz w:val="20"/>
          <w:szCs w:val="20"/>
        </w:rPr>
      </w:pPr>
    </w:p>
    <w:p w14:paraId="15733029" w14:textId="52E9AD5C" w:rsidR="008F3FA6" w:rsidRDefault="008F3FA6" w:rsidP="008F3FA6">
      <w:pPr>
        <w:pStyle w:val="Heading2"/>
      </w:pPr>
      <w:r>
        <w:t>2.</w:t>
      </w:r>
      <w:r w:rsidR="002B39E6">
        <w:t>2</w:t>
      </w:r>
      <w:r>
        <w:tab/>
      </w:r>
      <w:r>
        <w:tab/>
        <w:t>CA_n3-n78 UL 2</w:t>
      </w:r>
      <w:r w:rsidRPr="008F3FA6">
        <w:rPr>
          <w:vertAlign w:val="superscript"/>
        </w:rPr>
        <w:t>nd</w:t>
      </w:r>
      <w:r>
        <w:t xml:space="preserve"> harmonic MSD analysis</w:t>
      </w:r>
    </w:p>
    <w:p w14:paraId="1F6045EB" w14:textId="77777777" w:rsidR="008F3FA6" w:rsidRDefault="008F3FA6" w:rsidP="00D8735E">
      <w:pPr>
        <w:jc w:val="both"/>
        <w:rPr>
          <w:rFonts w:ascii="Arial" w:hAnsi="Arial" w:cs="Arial"/>
          <w:sz w:val="20"/>
          <w:szCs w:val="20"/>
        </w:rPr>
      </w:pPr>
    </w:p>
    <w:p w14:paraId="71E26C8E" w14:textId="6B8D473C" w:rsidR="00515CD7" w:rsidRPr="00A8590D" w:rsidRDefault="00F4438A" w:rsidP="0039567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8590D">
        <w:rPr>
          <w:rFonts w:ascii="Arial" w:hAnsi="Arial" w:cs="Arial"/>
          <w:sz w:val="20"/>
          <w:szCs w:val="20"/>
        </w:rPr>
        <w:t>To assess the potential MSD improvement</w:t>
      </w:r>
      <w:r w:rsidR="00A969BF">
        <w:rPr>
          <w:rFonts w:ascii="Arial" w:hAnsi="Arial" w:cs="Arial"/>
          <w:sz w:val="20"/>
          <w:szCs w:val="20"/>
        </w:rPr>
        <w:t xml:space="preserve"> for </w:t>
      </w:r>
      <w:r w:rsidR="00D8735E">
        <w:rPr>
          <w:rFonts w:ascii="Arial" w:hAnsi="Arial" w:cs="Arial"/>
          <w:sz w:val="20"/>
          <w:szCs w:val="20"/>
        </w:rPr>
        <w:t>CA_n3-n78 due to UL 2</w:t>
      </w:r>
      <w:r w:rsidR="00D8735E" w:rsidRPr="00D8735E">
        <w:rPr>
          <w:rFonts w:ascii="Arial" w:hAnsi="Arial" w:cs="Arial"/>
          <w:sz w:val="20"/>
          <w:szCs w:val="20"/>
          <w:vertAlign w:val="superscript"/>
        </w:rPr>
        <w:t>nd</w:t>
      </w:r>
      <w:r w:rsidR="00D8735E">
        <w:rPr>
          <w:rFonts w:ascii="Arial" w:hAnsi="Arial" w:cs="Arial"/>
          <w:sz w:val="20"/>
          <w:szCs w:val="20"/>
        </w:rPr>
        <w:t xml:space="preserve"> harmonic interference</w:t>
      </w:r>
      <w:r w:rsidRPr="00A8590D">
        <w:rPr>
          <w:rFonts w:ascii="Arial" w:hAnsi="Arial" w:cs="Arial"/>
          <w:sz w:val="20"/>
          <w:szCs w:val="20"/>
        </w:rPr>
        <w:t xml:space="preserve">, we have </w:t>
      </w:r>
      <w:r w:rsidR="00EC079A">
        <w:rPr>
          <w:rFonts w:ascii="Arial" w:hAnsi="Arial" w:cs="Arial"/>
          <w:sz w:val="20"/>
          <w:szCs w:val="20"/>
        </w:rPr>
        <w:t>performed</w:t>
      </w:r>
      <w:r w:rsidRPr="00A8590D">
        <w:rPr>
          <w:rFonts w:ascii="Arial" w:hAnsi="Arial" w:cs="Arial"/>
          <w:sz w:val="20"/>
          <w:szCs w:val="20"/>
        </w:rPr>
        <w:t xml:space="preserve"> the link analysis based on the </w:t>
      </w:r>
      <w:r w:rsidR="00B309BC" w:rsidRPr="00A8590D">
        <w:rPr>
          <w:rFonts w:ascii="Arial" w:hAnsi="Arial" w:cs="Arial"/>
          <w:sz w:val="20"/>
          <w:szCs w:val="20"/>
        </w:rPr>
        <w:t xml:space="preserve">reference architecture and a set of </w:t>
      </w:r>
      <w:r w:rsidRPr="00A8590D">
        <w:rPr>
          <w:rFonts w:ascii="Arial" w:hAnsi="Arial" w:cs="Arial"/>
          <w:sz w:val="20"/>
          <w:szCs w:val="20"/>
        </w:rPr>
        <w:t xml:space="preserve">front-end component </w:t>
      </w:r>
      <w:r w:rsidR="009B2B71" w:rsidRPr="00A8590D">
        <w:rPr>
          <w:rFonts w:ascii="Arial" w:hAnsi="Arial" w:cs="Arial"/>
          <w:sz w:val="20"/>
          <w:szCs w:val="20"/>
        </w:rPr>
        <w:t>isolation</w:t>
      </w:r>
      <w:r w:rsidRPr="00A8590D">
        <w:rPr>
          <w:rFonts w:ascii="Arial" w:hAnsi="Arial" w:cs="Arial"/>
          <w:sz w:val="20"/>
          <w:szCs w:val="20"/>
        </w:rPr>
        <w:t xml:space="preserve"> and </w:t>
      </w:r>
      <w:r w:rsidR="009B2B71" w:rsidRPr="00A8590D">
        <w:rPr>
          <w:rFonts w:ascii="Arial" w:hAnsi="Arial" w:cs="Arial"/>
          <w:sz w:val="20"/>
          <w:szCs w:val="20"/>
        </w:rPr>
        <w:t>linearity</w:t>
      </w:r>
      <w:r w:rsidRPr="00A8590D">
        <w:rPr>
          <w:rFonts w:ascii="Arial" w:hAnsi="Arial" w:cs="Arial"/>
          <w:sz w:val="20"/>
          <w:szCs w:val="20"/>
        </w:rPr>
        <w:t xml:space="preserve"> parameters </w:t>
      </w:r>
      <w:r w:rsidR="002B39E6">
        <w:rPr>
          <w:rFonts w:ascii="Arial" w:hAnsi="Arial" w:cs="Arial"/>
          <w:sz w:val="20"/>
          <w:szCs w:val="20"/>
        </w:rPr>
        <w:t xml:space="preserve">similar to what were </w:t>
      </w:r>
      <w:r w:rsidRPr="00A8590D">
        <w:rPr>
          <w:rFonts w:ascii="Arial" w:hAnsi="Arial" w:cs="Arial"/>
          <w:sz w:val="20"/>
          <w:szCs w:val="20"/>
        </w:rPr>
        <w:t xml:space="preserve">proposed </w:t>
      </w:r>
      <w:r w:rsidR="002B39E6">
        <w:rPr>
          <w:rFonts w:ascii="Arial" w:hAnsi="Arial" w:cs="Arial"/>
          <w:sz w:val="20"/>
          <w:szCs w:val="20"/>
        </w:rPr>
        <w:t>for CA_3A-42A</w:t>
      </w:r>
      <w:r w:rsidRPr="00A8590D">
        <w:rPr>
          <w:rFonts w:ascii="Arial" w:hAnsi="Arial" w:cs="Arial"/>
          <w:sz w:val="20"/>
          <w:szCs w:val="20"/>
        </w:rPr>
        <w:t xml:space="preserve"> [</w:t>
      </w:r>
      <w:r w:rsidR="005D3FD0">
        <w:rPr>
          <w:rFonts w:ascii="Arial" w:hAnsi="Arial" w:cs="Arial"/>
          <w:sz w:val="20"/>
          <w:szCs w:val="20"/>
        </w:rPr>
        <w:t>6</w:t>
      </w:r>
      <w:r w:rsidRPr="00A8590D">
        <w:rPr>
          <w:rFonts w:ascii="Arial" w:hAnsi="Arial" w:cs="Arial"/>
          <w:sz w:val="20"/>
          <w:szCs w:val="20"/>
        </w:rPr>
        <w:t>]</w:t>
      </w:r>
      <w:r w:rsidR="00EC079A">
        <w:rPr>
          <w:rFonts w:ascii="Arial" w:hAnsi="Arial" w:cs="Arial"/>
          <w:sz w:val="20"/>
          <w:szCs w:val="20"/>
        </w:rPr>
        <w:t>,</w:t>
      </w:r>
      <w:r w:rsidRPr="00A8590D">
        <w:rPr>
          <w:rFonts w:ascii="Arial" w:hAnsi="Arial" w:cs="Arial"/>
          <w:sz w:val="20"/>
          <w:szCs w:val="20"/>
        </w:rPr>
        <w:t xml:space="preserve"> </w:t>
      </w:r>
      <w:r w:rsidR="009B2B71" w:rsidRPr="00A8590D">
        <w:rPr>
          <w:rFonts w:ascii="Arial" w:hAnsi="Arial" w:cs="Arial"/>
          <w:sz w:val="20"/>
          <w:szCs w:val="20"/>
        </w:rPr>
        <w:t xml:space="preserve">which </w:t>
      </w:r>
      <w:r w:rsidR="00B309BC" w:rsidRPr="00A8590D">
        <w:rPr>
          <w:rFonts w:ascii="Arial" w:hAnsi="Arial" w:cs="Arial"/>
          <w:sz w:val="20"/>
          <w:szCs w:val="20"/>
        </w:rPr>
        <w:t>are</w:t>
      </w:r>
      <w:r w:rsidRPr="00A8590D">
        <w:rPr>
          <w:rFonts w:ascii="Arial" w:hAnsi="Arial" w:cs="Arial"/>
          <w:sz w:val="20"/>
          <w:szCs w:val="20"/>
        </w:rPr>
        <w:t xml:space="preserve"> </w:t>
      </w:r>
      <w:r w:rsidR="00EC079A">
        <w:rPr>
          <w:rFonts w:ascii="Arial" w:hAnsi="Arial" w:cs="Arial"/>
          <w:sz w:val="20"/>
          <w:szCs w:val="20"/>
        </w:rPr>
        <w:t>presented</w:t>
      </w:r>
      <w:r w:rsidR="00515CD7" w:rsidRPr="00A8590D">
        <w:rPr>
          <w:rFonts w:ascii="Arial" w:hAnsi="Arial" w:cs="Arial"/>
          <w:sz w:val="20"/>
          <w:szCs w:val="20"/>
        </w:rPr>
        <w:t xml:space="preserve"> in </w:t>
      </w:r>
      <w:r w:rsidR="00B309BC" w:rsidRPr="00A8590D">
        <w:rPr>
          <w:rFonts w:ascii="Arial" w:hAnsi="Arial" w:cs="Arial"/>
          <w:sz w:val="20"/>
          <w:szCs w:val="20"/>
        </w:rPr>
        <w:t>Figure 2.</w:t>
      </w:r>
      <w:r w:rsidR="00EC079A">
        <w:rPr>
          <w:rFonts w:ascii="Arial" w:hAnsi="Arial" w:cs="Arial"/>
          <w:sz w:val="20"/>
          <w:szCs w:val="20"/>
        </w:rPr>
        <w:t>2</w:t>
      </w:r>
      <w:r w:rsidR="00B309BC" w:rsidRPr="00A8590D">
        <w:rPr>
          <w:rFonts w:ascii="Arial" w:hAnsi="Arial" w:cs="Arial"/>
          <w:sz w:val="20"/>
          <w:szCs w:val="20"/>
        </w:rPr>
        <w:t xml:space="preserve">-1 and </w:t>
      </w:r>
      <w:r w:rsidR="00515CD7" w:rsidRPr="00A8590D">
        <w:rPr>
          <w:rFonts w:ascii="Arial" w:hAnsi="Arial" w:cs="Arial"/>
          <w:sz w:val="20"/>
          <w:szCs w:val="20"/>
        </w:rPr>
        <w:t>Table 2.</w:t>
      </w:r>
      <w:r w:rsidR="00EC079A">
        <w:rPr>
          <w:rFonts w:ascii="Arial" w:hAnsi="Arial" w:cs="Arial"/>
          <w:sz w:val="20"/>
          <w:szCs w:val="20"/>
        </w:rPr>
        <w:t>2</w:t>
      </w:r>
      <w:r w:rsidR="00515CD7" w:rsidRPr="00A8590D">
        <w:rPr>
          <w:rFonts w:ascii="Arial" w:hAnsi="Arial" w:cs="Arial"/>
          <w:sz w:val="20"/>
          <w:szCs w:val="20"/>
        </w:rPr>
        <w:t>-1</w:t>
      </w:r>
      <w:r w:rsidR="009B2B71" w:rsidRPr="00A8590D">
        <w:rPr>
          <w:rFonts w:ascii="Arial" w:hAnsi="Arial" w:cs="Arial"/>
          <w:sz w:val="20"/>
          <w:szCs w:val="20"/>
        </w:rPr>
        <w:t xml:space="preserve"> below</w:t>
      </w:r>
      <w:r w:rsidR="00B309BC" w:rsidRPr="00A8590D">
        <w:rPr>
          <w:rFonts w:ascii="Arial" w:hAnsi="Arial" w:cs="Arial"/>
          <w:sz w:val="20"/>
          <w:szCs w:val="20"/>
        </w:rPr>
        <w:t xml:space="preserve"> respectively.</w:t>
      </w:r>
    </w:p>
    <w:p w14:paraId="68AF9988" w14:textId="77777777" w:rsidR="00B309BC" w:rsidRDefault="00B309BC" w:rsidP="00B309BC">
      <w:pPr>
        <w:jc w:val="both"/>
        <w:rPr>
          <w:rFonts w:ascii="Arial" w:hAnsi="Arial" w:cs="Arial"/>
        </w:rPr>
      </w:pPr>
    </w:p>
    <w:p w14:paraId="13ECD2F3" w14:textId="587BB0CF" w:rsidR="00B309BC" w:rsidRDefault="0097096C" w:rsidP="00B309BC">
      <w:pPr>
        <w:jc w:val="center"/>
      </w:pPr>
      <w:r w:rsidRPr="0097096C">
        <w:rPr>
          <w:noProof/>
        </w:rPr>
        <w:drawing>
          <wp:inline distT="0" distB="0" distL="0" distR="0" wp14:anchorId="1C3AD03D" wp14:editId="1753823D">
            <wp:extent cx="4648200" cy="2933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EE626" w14:textId="31C16953" w:rsidR="00B309BC" w:rsidRDefault="00B309BC" w:rsidP="00B309BC">
      <w:pPr>
        <w:jc w:val="center"/>
        <w:rPr>
          <w:rFonts w:ascii="Arial" w:hAnsi="Arial" w:cs="Arial"/>
        </w:rPr>
      </w:pPr>
    </w:p>
    <w:p w14:paraId="63F25357" w14:textId="6F61FB25" w:rsidR="00B309BC" w:rsidRPr="00381241" w:rsidRDefault="00B309BC" w:rsidP="00B309BC">
      <w:pPr>
        <w:spacing w:after="120"/>
        <w:jc w:val="center"/>
        <w:rPr>
          <w:sz w:val="20"/>
          <w:szCs w:val="20"/>
        </w:rPr>
      </w:pPr>
      <w:r w:rsidRPr="00381241">
        <w:rPr>
          <w:rFonts w:ascii="Arial" w:hAnsi="Arial" w:cs="Arial"/>
          <w:b/>
          <w:sz w:val="20"/>
          <w:szCs w:val="20"/>
        </w:rPr>
        <w:t>Figure 2.</w:t>
      </w:r>
      <w:r w:rsidR="00EC079A">
        <w:rPr>
          <w:rFonts w:ascii="Arial" w:hAnsi="Arial" w:cs="Arial"/>
          <w:b/>
          <w:sz w:val="20"/>
          <w:szCs w:val="20"/>
        </w:rPr>
        <w:t>2</w:t>
      </w:r>
      <w:r w:rsidRPr="00381241">
        <w:rPr>
          <w:rFonts w:ascii="Arial" w:hAnsi="Arial" w:cs="Arial"/>
          <w:b/>
          <w:sz w:val="20"/>
          <w:szCs w:val="20"/>
        </w:rPr>
        <w:t>-1 Reference architecture for CA_</w:t>
      </w:r>
      <w:r w:rsidR="0097096C">
        <w:rPr>
          <w:rFonts w:ascii="Arial" w:hAnsi="Arial" w:cs="Arial"/>
          <w:b/>
          <w:sz w:val="20"/>
          <w:szCs w:val="20"/>
        </w:rPr>
        <w:t>n3</w:t>
      </w:r>
      <w:r w:rsidRPr="00381241">
        <w:rPr>
          <w:rFonts w:ascii="Arial" w:hAnsi="Arial" w:cs="Arial"/>
          <w:b/>
          <w:sz w:val="20"/>
          <w:szCs w:val="20"/>
        </w:rPr>
        <w:t>-</w:t>
      </w:r>
      <w:r w:rsidR="0097096C">
        <w:rPr>
          <w:rFonts w:ascii="Arial" w:hAnsi="Arial" w:cs="Arial"/>
          <w:b/>
          <w:sz w:val="20"/>
          <w:szCs w:val="20"/>
        </w:rPr>
        <w:t>n78</w:t>
      </w:r>
      <w:r w:rsidRPr="00381241">
        <w:rPr>
          <w:rFonts w:ascii="Arial" w:hAnsi="Arial" w:cs="Arial"/>
          <w:b/>
          <w:sz w:val="20"/>
          <w:szCs w:val="20"/>
        </w:rPr>
        <w:t xml:space="preserve"> </w:t>
      </w:r>
      <w:r w:rsidR="0097096C">
        <w:rPr>
          <w:rFonts w:ascii="Arial" w:hAnsi="Arial" w:cs="Arial"/>
          <w:b/>
          <w:sz w:val="20"/>
          <w:szCs w:val="20"/>
        </w:rPr>
        <w:t>UL 2</w:t>
      </w:r>
      <w:r w:rsidR="0097096C" w:rsidRPr="0097096C">
        <w:rPr>
          <w:rFonts w:ascii="Arial" w:hAnsi="Arial" w:cs="Arial"/>
          <w:b/>
          <w:sz w:val="20"/>
          <w:szCs w:val="20"/>
          <w:vertAlign w:val="superscript"/>
        </w:rPr>
        <w:t>nd</w:t>
      </w:r>
      <w:r w:rsidR="0097096C">
        <w:rPr>
          <w:rFonts w:ascii="Arial" w:hAnsi="Arial" w:cs="Arial"/>
          <w:b/>
          <w:sz w:val="20"/>
          <w:szCs w:val="20"/>
        </w:rPr>
        <w:t xml:space="preserve"> harmonic </w:t>
      </w:r>
      <w:r w:rsidRPr="00381241">
        <w:rPr>
          <w:rFonts w:ascii="Arial" w:hAnsi="Arial" w:cs="Arial"/>
          <w:b/>
          <w:sz w:val="20"/>
          <w:szCs w:val="20"/>
        </w:rPr>
        <w:t xml:space="preserve">MSD </w:t>
      </w:r>
      <w:r w:rsidR="0097096C">
        <w:rPr>
          <w:rFonts w:ascii="Arial" w:hAnsi="Arial" w:cs="Arial"/>
          <w:b/>
          <w:sz w:val="20"/>
          <w:szCs w:val="20"/>
        </w:rPr>
        <w:t>analysis</w:t>
      </w:r>
    </w:p>
    <w:p w14:paraId="053EBDB3" w14:textId="53003F2A" w:rsidR="009B2B71" w:rsidRDefault="009B2B71" w:rsidP="009B2B71">
      <w:pPr>
        <w:jc w:val="both"/>
        <w:rPr>
          <w:rFonts w:ascii="Arial" w:hAnsi="Arial" w:cs="Arial"/>
        </w:rPr>
      </w:pPr>
    </w:p>
    <w:tbl>
      <w:tblPr>
        <w:tblW w:w="83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100"/>
        <w:gridCol w:w="1040"/>
        <w:gridCol w:w="3160"/>
        <w:gridCol w:w="1040"/>
      </w:tblGrid>
      <w:tr w:rsidR="009B2B71" w:rsidRPr="002E5016" w14:paraId="63665C1F" w14:textId="77777777" w:rsidTr="002C4D97">
        <w:trPr>
          <w:trHeight w:val="288"/>
          <w:jc w:val="center"/>
        </w:trPr>
        <w:tc>
          <w:tcPr>
            <w:tcW w:w="3100" w:type="dxa"/>
            <w:shd w:val="clear" w:color="auto" w:fill="auto"/>
            <w:noWrap/>
            <w:vAlign w:val="center"/>
            <w:hideMark/>
          </w:tcPr>
          <w:p w14:paraId="21C7894F" w14:textId="1735151E" w:rsidR="002C4D97" w:rsidRPr="002E5016" w:rsidRDefault="009B2B71" w:rsidP="005F339A">
            <w:pPr>
              <w:rPr>
                <w:rFonts w:ascii="Calibri" w:hAnsi="Calibri"/>
                <w:b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b/>
                <w:color w:val="000000"/>
                <w:sz w:val="20"/>
                <w:szCs w:val="20"/>
                <w:lang w:eastAsia="zh-CN"/>
              </w:rPr>
              <w:t>Isolation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EEB6B7F" w14:textId="77777777" w:rsidR="009B2B71" w:rsidRPr="002E5016" w:rsidRDefault="009B2B71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dB</w:t>
            </w:r>
          </w:p>
        </w:tc>
        <w:tc>
          <w:tcPr>
            <w:tcW w:w="3160" w:type="dxa"/>
            <w:shd w:val="clear" w:color="auto" w:fill="auto"/>
            <w:noWrap/>
            <w:vAlign w:val="center"/>
            <w:hideMark/>
          </w:tcPr>
          <w:p w14:paraId="2887D223" w14:textId="77777777" w:rsidR="009B2B71" w:rsidRPr="002E5016" w:rsidRDefault="009B2B71" w:rsidP="005F339A">
            <w:pPr>
              <w:rPr>
                <w:rFonts w:ascii="Calibri" w:hAnsi="Calibri"/>
                <w:b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b/>
                <w:color w:val="000000"/>
                <w:sz w:val="20"/>
                <w:szCs w:val="20"/>
                <w:lang w:eastAsia="zh-CN"/>
              </w:rPr>
              <w:t>Linearity (IP2)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D954AE0" w14:textId="77777777" w:rsidR="009B2B71" w:rsidRPr="002E5016" w:rsidRDefault="009B2B71" w:rsidP="005F339A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dBm</w:t>
            </w:r>
          </w:p>
        </w:tc>
      </w:tr>
      <w:tr w:rsidR="009B2B71" w:rsidRPr="002E5016" w14:paraId="4AE7860B" w14:textId="77777777" w:rsidTr="002C4D97">
        <w:trPr>
          <w:trHeight w:val="288"/>
          <w:jc w:val="center"/>
        </w:trPr>
        <w:tc>
          <w:tcPr>
            <w:tcW w:w="3100" w:type="dxa"/>
            <w:shd w:val="clear" w:color="auto" w:fill="auto"/>
            <w:noWrap/>
            <w:vAlign w:val="center"/>
            <w:hideMark/>
          </w:tcPr>
          <w:p w14:paraId="68E90F10" w14:textId="17363E83" w:rsidR="009B2B71" w:rsidRPr="002E5016" w:rsidRDefault="009B2B71" w:rsidP="005F339A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Duplexer Tx to H2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FF3D80A" w14:textId="77777777" w:rsidR="009B2B71" w:rsidRPr="002E5016" w:rsidRDefault="009B2B71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3160" w:type="dxa"/>
            <w:shd w:val="clear" w:color="auto" w:fill="auto"/>
            <w:noWrap/>
            <w:vAlign w:val="center"/>
            <w:hideMark/>
          </w:tcPr>
          <w:p w14:paraId="58B3E1CE" w14:textId="69ED7B97" w:rsidR="009B2B71" w:rsidRPr="002E5016" w:rsidRDefault="009B2B71" w:rsidP="005F339A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Duplexer</w:t>
            </w:r>
            <w:r w:rsidR="009C6086"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/BPF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07EA8471" w14:textId="77777777" w:rsidR="009B2B71" w:rsidRPr="002E5016" w:rsidRDefault="009B2B71" w:rsidP="005F339A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102</w:t>
            </w:r>
          </w:p>
        </w:tc>
      </w:tr>
      <w:tr w:rsidR="009B2B71" w:rsidRPr="002E5016" w14:paraId="272DF492" w14:textId="77777777" w:rsidTr="002C4D97">
        <w:trPr>
          <w:trHeight w:val="288"/>
          <w:jc w:val="center"/>
        </w:trPr>
        <w:tc>
          <w:tcPr>
            <w:tcW w:w="3100" w:type="dxa"/>
            <w:shd w:val="clear" w:color="auto" w:fill="auto"/>
            <w:noWrap/>
            <w:vAlign w:val="center"/>
            <w:hideMark/>
          </w:tcPr>
          <w:p w14:paraId="2F0E272B" w14:textId="77777777" w:rsidR="009B2B71" w:rsidRPr="002E5016" w:rsidRDefault="009B2B71" w:rsidP="005F339A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Harmonic filter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D0167EC" w14:textId="77777777" w:rsidR="009B2B71" w:rsidRPr="002E5016" w:rsidRDefault="009B2B71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3160" w:type="dxa"/>
            <w:shd w:val="clear" w:color="auto" w:fill="auto"/>
            <w:noWrap/>
            <w:vAlign w:val="center"/>
            <w:hideMark/>
          </w:tcPr>
          <w:p w14:paraId="49FCB7A1" w14:textId="77777777" w:rsidR="009B2B71" w:rsidRPr="002E5016" w:rsidRDefault="009B2B71" w:rsidP="005F339A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Harmonic filter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F1D6EBB" w14:textId="77777777" w:rsidR="009B2B71" w:rsidRPr="002E5016" w:rsidRDefault="009B2B71" w:rsidP="005F339A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120</w:t>
            </w:r>
          </w:p>
        </w:tc>
      </w:tr>
      <w:tr w:rsidR="009B2B71" w:rsidRPr="002E5016" w14:paraId="27CB5E99" w14:textId="77777777" w:rsidTr="002C4D97">
        <w:trPr>
          <w:trHeight w:val="288"/>
          <w:jc w:val="center"/>
        </w:trPr>
        <w:tc>
          <w:tcPr>
            <w:tcW w:w="3100" w:type="dxa"/>
            <w:shd w:val="clear" w:color="auto" w:fill="auto"/>
            <w:noWrap/>
            <w:vAlign w:val="center"/>
            <w:hideMark/>
          </w:tcPr>
          <w:p w14:paraId="290C499A" w14:textId="77777777" w:rsidR="009B2B71" w:rsidRPr="002E5016" w:rsidRDefault="009B2B71" w:rsidP="005F339A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Diplexer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57705423" w14:textId="77777777" w:rsidR="009B2B71" w:rsidRPr="002E5016" w:rsidRDefault="009B2B71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3160" w:type="dxa"/>
            <w:shd w:val="clear" w:color="auto" w:fill="auto"/>
            <w:noWrap/>
            <w:vAlign w:val="center"/>
            <w:hideMark/>
          </w:tcPr>
          <w:p w14:paraId="0B58AF97" w14:textId="720D2267" w:rsidR="009B2B71" w:rsidRPr="002E5016" w:rsidRDefault="009B2B71" w:rsidP="005F339A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Diplexer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454E468" w14:textId="77777777" w:rsidR="009B2B71" w:rsidRPr="002E5016" w:rsidRDefault="009B2B71" w:rsidP="005F339A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120</w:t>
            </w:r>
          </w:p>
        </w:tc>
      </w:tr>
      <w:tr w:rsidR="009B2B71" w:rsidRPr="002E5016" w14:paraId="1F126986" w14:textId="77777777" w:rsidTr="002C4D97">
        <w:trPr>
          <w:trHeight w:val="288"/>
          <w:jc w:val="center"/>
        </w:trPr>
        <w:tc>
          <w:tcPr>
            <w:tcW w:w="3100" w:type="dxa"/>
            <w:shd w:val="clear" w:color="auto" w:fill="auto"/>
            <w:noWrap/>
            <w:vAlign w:val="center"/>
            <w:hideMark/>
          </w:tcPr>
          <w:p w14:paraId="3FF8CDE0" w14:textId="77777777" w:rsidR="009B2B71" w:rsidRPr="002E5016" w:rsidRDefault="009B2B71" w:rsidP="005F339A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Antenna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46FEF05A" w14:textId="77777777" w:rsidR="009B2B71" w:rsidRPr="002E5016" w:rsidRDefault="009B2B71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3160" w:type="dxa"/>
            <w:shd w:val="clear" w:color="auto" w:fill="auto"/>
            <w:noWrap/>
            <w:vAlign w:val="center"/>
            <w:hideMark/>
          </w:tcPr>
          <w:p w14:paraId="3D578EB4" w14:textId="6D902E4F" w:rsidR="009B2B71" w:rsidRPr="002E5016" w:rsidRDefault="009B2B71" w:rsidP="005F339A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Switch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630A5958" w14:textId="11D6A413" w:rsidR="009B2B71" w:rsidRPr="002E5016" w:rsidRDefault="009B2B71" w:rsidP="005F339A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11</w:t>
            </w:r>
            <w:r w:rsidR="009365EE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5</w:t>
            </w:r>
          </w:p>
        </w:tc>
      </w:tr>
      <w:tr w:rsidR="009B2B71" w:rsidRPr="002E5016" w14:paraId="0FCF1E6A" w14:textId="77777777" w:rsidTr="002C4D97">
        <w:trPr>
          <w:trHeight w:val="288"/>
          <w:jc w:val="center"/>
        </w:trPr>
        <w:tc>
          <w:tcPr>
            <w:tcW w:w="3100" w:type="dxa"/>
            <w:shd w:val="clear" w:color="auto" w:fill="auto"/>
            <w:noWrap/>
            <w:vAlign w:val="center"/>
            <w:hideMark/>
          </w:tcPr>
          <w:p w14:paraId="20670A61" w14:textId="77777777" w:rsidR="009B2B71" w:rsidRPr="002E5016" w:rsidRDefault="009B2B71" w:rsidP="005F339A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PCB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2C05F6C4" w14:textId="77777777" w:rsidR="009B2B71" w:rsidRPr="002E5016" w:rsidRDefault="009B2B71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65</w:t>
            </w:r>
          </w:p>
        </w:tc>
        <w:tc>
          <w:tcPr>
            <w:tcW w:w="3160" w:type="dxa"/>
            <w:shd w:val="clear" w:color="auto" w:fill="auto"/>
            <w:noWrap/>
            <w:vAlign w:val="center"/>
            <w:hideMark/>
          </w:tcPr>
          <w:p w14:paraId="7BD89AA3" w14:textId="77777777" w:rsidR="009B2B71" w:rsidRPr="002E5016" w:rsidRDefault="009B2B71" w:rsidP="005F339A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LNA (IIP2)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3FB14C76" w14:textId="16F29A4D" w:rsidR="009B2B71" w:rsidRPr="002E5016" w:rsidRDefault="009365EE" w:rsidP="005F339A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6</w:t>
            </w:r>
          </w:p>
        </w:tc>
      </w:tr>
      <w:tr w:rsidR="009B2B71" w:rsidRPr="002E5016" w14:paraId="1B947CA8" w14:textId="77777777" w:rsidTr="002C4D97">
        <w:trPr>
          <w:trHeight w:val="288"/>
          <w:jc w:val="center"/>
        </w:trPr>
        <w:tc>
          <w:tcPr>
            <w:tcW w:w="3100" w:type="dxa"/>
            <w:shd w:val="clear" w:color="auto" w:fill="auto"/>
            <w:noWrap/>
            <w:vAlign w:val="center"/>
          </w:tcPr>
          <w:p w14:paraId="48E9E3B8" w14:textId="28CA2390" w:rsidR="009B2B71" w:rsidRPr="002E5016" w:rsidRDefault="0097096C" w:rsidP="005F339A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n78</w:t>
            </w:r>
            <w:r w:rsidR="009C6086"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5A73D2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diplexer/</w:t>
            </w:r>
            <w:r w:rsidR="009C6086"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 xml:space="preserve">BPF to </w:t>
            </w:r>
            <w: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n</w:t>
            </w:r>
            <w:r w:rsidR="009C6086"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3 Tx</w:t>
            </w: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4FD1D466" w14:textId="1849A1C0" w:rsidR="009B2B71" w:rsidRPr="002E5016" w:rsidRDefault="009B2B71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5</w:t>
            </w:r>
            <w:r w:rsidR="005A73D2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160" w:type="dxa"/>
            <w:shd w:val="clear" w:color="auto" w:fill="auto"/>
            <w:noWrap/>
            <w:vAlign w:val="center"/>
          </w:tcPr>
          <w:p w14:paraId="3FCE1CA1" w14:textId="77777777" w:rsidR="009B2B71" w:rsidRPr="002E5016" w:rsidRDefault="009B2B71" w:rsidP="005F339A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040" w:type="dxa"/>
            <w:shd w:val="clear" w:color="auto" w:fill="auto"/>
            <w:noWrap/>
            <w:vAlign w:val="center"/>
          </w:tcPr>
          <w:p w14:paraId="612D2294" w14:textId="77777777" w:rsidR="009B2B71" w:rsidRPr="002E5016" w:rsidRDefault="009B2B71" w:rsidP="005F339A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</w:p>
        </w:tc>
      </w:tr>
    </w:tbl>
    <w:p w14:paraId="4B83FE81" w14:textId="77777777" w:rsidR="009B2B71" w:rsidRDefault="009B2B71" w:rsidP="009B2B71">
      <w:pPr>
        <w:jc w:val="both"/>
        <w:rPr>
          <w:rFonts w:ascii="Arial" w:hAnsi="Arial" w:cs="Arial"/>
        </w:rPr>
      </w:pPr>
    </w:p>
    <w:p w14:paraId="15C3FA04" w14:textId="419B93DC" w:rsidR="009B2B71" w:rsidRPr="00381241" w:rsidRDefault="00F4438A" w:rsidP="009B2B71">
      <w:pPr>
        <w:spacing w:after="120"/>
        <w:jc w:val="center"/>
        <w:rPr>
          <w:sz w:val="20"/>
          <w:szCs w:val="20"/>
        </w:rPr>
      </w:pPr>
      <w:r w:rsidRPr="00381241">
        <w:rPr>
          <w:rFonts w:ascii="Arial" w:hAnsi="Arial" w:cs="Arial"/>
          <w:sz w:val="20"/>
          <w:szCs w:val="20"/>
        </w:rPr>
        <w:t xml:space="preserve"> </w:t>
      </w:r>
      <w:r w:rsidR="009B2B71" w:rsidRPr="00381241">
        <w:rPr>
          <w:rFonts w:ascii="Arial" w:hAnsi="Arial" w:cs="Arial"/>
          <w:b/>
          <w:sz w:val="20"/>
          <w:szCs w:val="20"/>
        </w:rPr>
        <w:t>Table 2.</w:t>
      </w:r>
      <w:r w:rsidR="0097096C">
        <w:rPr>
          <w:rFonts w:ascii="Arial" w:hAnsi="Arial" w:cs="Arial"/>
          <w:b/>
          <w:sz w:val="20"/>
          <w:szCs w:val="20"/>
        </w:rPr>
        <w:t>2</w:t>
      </w:r>
      <w:r w:rsidR="009B2B71" w:rsidRPr="00381241">
        <w:rPr>
          <w:rFonts w:ascii="Arial" w:hAnsi="Arial" w:cs="Arial"/>
          <w:b/>
          <w:sz w:val="20"/>
          <w:szCs w:val="20"/>
        </w:rPr>
        <w:t>-1 Front-end component isolation and 2</w:t>
      </w:r>
      <w:r w:rsidR="009B2B71" w:rsidRPr="00381241">
        <w:rPr>
          <w:rFonts w:ascii="Arial" w:hAnsi="Arial" w:cs="Arial"/>
          <w:b/>
          <w:sz w:val="20"/>
          <w:szCs w:val="20"/>
          <w:vertAlign w:val="superscript"/>
        </w:rPr>
        <w:t>nd</w:t>
      </w:r>
      <w:r w:rsidR="009B2B71" w:rsidRPr="00381241">
        <w:rPr>
          <w:rFonts w:ascii="Arial" w:hAnsi="Arial" w:cs="Arial"/>
          <w:b/>
          <w:sz w:val="20"/>
          <w:szCs w:val="20"/>
        </w:rPr>
        <w:t xml:space="preserve"> order linearity parameters for MSD calculation</w:t>
      </w:r>
    </w:p>
    <w:p w14:paraId="23B09518" w14:textId="1A5B187D" w:rsidR="00F4438A" w:rsidRDefault="00F4438A" w:rsidP="009B2B71">
      <w:pPr>
        <w:jc w:val="both"/>
        <w:rPr>
          <w:rFonts w:ascii="Arial" w:hAnsi="Arial" w:cs="Arial"/>
        </w:rPr>
      </w:pPr>
    </w:p>
    <w:p w14:paraId="3B9BE2F5" w14:textId="6489CE15" w:rsidR="00E44343" w:rsidRPr="00A8590D" w:rsidRDefault="009B2B71" w:rsidP="0039567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8590D">
        <w:rPr>
          <w:rFonts w:ascii="Arial" w:hAnsi="Arial" w:cs="Arial"/>
          <w:sz w:val="20"/>
          <w:szCs w:val="20"/>
        </w:rPr>
        <w:t>Table 2.</w:t>
      </w:r>
      <w:r w:rsidR="0097096C">
        <w:rPr>
          <w:rFonts w:ascii="Arial" w:hAnsi="Arial" w:cs="Arial"/>
          <w:sz w:val="20"/>
          <w:szCs w:val="20"/>
        </w:rPr>
        <w:t>2</w:t>
      </w:r>
      <w:r w:rsidRPr="00A8590D">
        <w:rPr>
          <w:rFonts w:ascii="Arial" w:hAnsi="Arial" w:cs="Arial"/>
          <w:sz w:val="20"/>
          <w:szCs w:val="20"/>
        </w:rPr>
        <w:t xml:space="preserve">-2 summarizes the link </w:t>
      </w:r>
      <w:r w:rsidR="00B309BC" w:rsidRPr="00A8590D">
        <w:rPr>
          <w:rFonts w:ascii="Arial" w:hAnsi="Arial" w:cs="Arial"/>
          <w:sz w:val="20"/>
          <w:szCs w:val="20"/>
        </w:rPr>
        <w:t xml:space="preserve">analysis to derive the </w:t>
      </w:r>
      <w:r w:rsidR="0097096C">
        <w:rPr>
          <w:rFonts w:ascii="Arial" w:hAnsi="Arial" w:cs="Arial"/>
          <w:sz w:val="20"/>
          <w:szCs w:val="20"/>
        </w:rPr>
        <w:t>n</w:t>
      </w:r>
      <w:r w:rsidR="009C6086" w:rsidRPr="00A8590D">
        <w:rPr>
          <w:rFonts w:ascii="Arial" w:hAnsi="Arial" w:cs="Arial"/>
          <w:sz w:val="20"/>
          <w:szCs w:val="20"/>
        </w:rPr>
        <w:t xml:space="preserve">3 </w:t>
      </w:r>
      <w:r w:rsidR="007057A3">
        <w:rPr>
          <w:rFonts w:ascii="Arial" w:hAnsi="Arial" w:cs="Arial"/>
          <w:sz w:val="20"/>
          <w:szCs w:val="20"/>
        </w:rPr>
        <w:t xml:space="preserve">UL </w:t>
      </w:r>
      <w:r w:rsidR="009C6086" w:rsidRPr="00A8590D">
        <w:rPr>
          <w:rFonts w:ascii="Arial" w:hAnsi="Arial" w:cs="Arial"/>
          <w:sz w:val="20"/>
          <w:szCs w:val="20"/>
        </w:rPr>
        <w:t>2</w:t>
      </w:r>
      <w:r w:rsidR="009C6086" w:rsidRPr="00A8590D">
        <w:rPr>
          <w:rFonts w:ascii="Arial" w:hAnsi="Arial" w:cs="Arial"/>
          <w:sz w:val="20"/>
          <w:szCs w:val="20"/>
          <w:vertAlign w:val="superscript"/>
        </w:rPr>
        <w:t>nd</w:t>
      </w:r>
      <w:r w:rsidR="009C6086" w:rsidRPr="00A8590D">
        <w:rPr>
          <w:rFonts w:ascii="Arial" w:hAnsi="Arial" w:cs="Arial"/>
          <w:sz w:val="20"/>
          <w:szCs w:val="20"/>
        </w:rPr>
        <w:t xml:space="preserve"> order harmonic power level at </w:t>
      </w:r>
      <w:r w:rsidR="00976D16">
        <w:rPr>
          <w:rFonts w:ascii="Arial" w:hAnsi="Arial" w:cs="Arial"/>
          <w:sz w:val="20"/>
          <w:szCs w:val="20"/>
        </w:rPr>
        <w:t>n78</w:t>
      </w:r>
      <w:r w:rsidR="0077764A">
        <w:rPr>
          <w:rFonts w:ascii="Arial" w:hAnsi="Arial" w:cs="Arial"/>
          <w:sz w:val="20"/>
          <w:szCs w:val="20"/>
        </w:rPr>
        <w:t xml:space="preserve"> </w:t>
      </w:r>
      <w:r w:rsidR="009C6086" w:rsidRPr="00A8590D">
        <w:rPr>
          <w:rFonts w:ascii="Arial" w:hAnsi="Arial" w:cs="Arial"/>
          <w:sz w:val="20"/>
          <w:szCs w:val="20"/>
        </w:rPr>
        <w:t>main and diversity Rx inputs.</w:t>
      </w:r>
      <w:r w:rsidR="00E44343" w:rsidRPr="00A8590D">
        <w:rPr>
          <w:rFonts w:ascii="Arial" w:hAnsi="Arial" w:cs="Arial"/>
          <w:sz w:val="20"/>
          <w:szCs w:val="20"/>
        </w:rPr>
        <w:t xml:space="preserve"> </w:t>
      </w:r>
      <w:r w:rsidR="00DD1380" w:rsidRPr="00A8590D">
        <w:rPr>
          <w:rFonts w:ascii="Arial" w:hAnsi="Arial" w:cs="Arial"/>
          <w:sz w:val="20"/>
          <w:szCs w:val="20"/>
        </w:rPr>
        <w:t xml:space="preserve">The MSD for </w:t>
      </w:r>
      <w:r w:rsidR="00976D16">
        <w:rPr>
          <w:rFonts w:ascii="Arial" w:hAnsi="Arial" w:cs="Arial"/>
          <w:sz w:val="20"/>
          <w:szCs w:val="20"/>
        </w:rPr>
        <w:t>10MHz</w:t>
      </w:r>
      <w:r w:rsidR="00DD1380" w:rsidRPr="00A8590D">
        <w:rPr>
          <w:rFonts w:ascii="Arial" w:hAnsi="Arial" w:cs="Arial"/>
          <w:sz w:val="20"/>
          <w:szCs w:val="20"/>
        </w:rPr>
        <w:t xml:space="preserve"> DL channel BW after MRC assuming uncorrelated noise </w:t>
      </w:r>
      <w:r w:rsidR="00976D16">
        <w:rPr>
          <w:rFonts w:ascii="Arial" w:hAnsi="Arial" w:cs="Arial"/>
          <w:sz w:val="20"/>
          <w:szCs w:val="20"/>
        </w:rPr>
        <w:t>is</w:t>
      </w:r>
      <w:r w:rsidR="00DD1380" w:rsidRPr="00A8590D">
        <w:rPr>
          <w:rFonts w:ascii="Arial" w:hAnsi="Arial" w:cs="Arial"/>
          <w:sz w:val="20"/>
          <w:szCs w:val="20"/>
        </w:rPr>
        <w:t xml:space="preserve"> summarized in Table 2.</w:t>
      </w:r>
      <w:r w:rsidR="00976D16">
        <w:rPr>
          <w:rFonts w:ascii="Arial" w:hAnsi="Arial" w:cs="Arial"/>
          <w:sz w:val="20"/>
          <w:szCs w:val="20"/>
        </w:rPr>
        <w:t>2</w:t>
      </w:r>
      <w:r w:rsidR="00DD1380" w:rsidRPr="00A8590D">
        <w:rPr>
          <w:rFonts w:ascii="Arial" w:hAnsi="Arial" w:cs="Arial"/>
          <w:sz w:val="20"/>
          <w:szCs w:val="20"/>
        </w:rPr>
        <w:t>-3</w:t>
      </w:r>
      <w:r w:rsidR="00A36245" w:rsidRPr="00A8590D">
        <w:rPr>
          <w:rFonts w:ascii="Arial" w:hAnsi="Arial" w:cs="Arial"/>
          <w:sz w:val="20"/>
          <w:szCs w:val="20"/>
        </w:rPr>
        <w:t>.</w:t>
      </w:r>
    </w:p>
    <w:p w14:paraId="3F55748A" w14:textId="3882DA08" w:rsidR="00A36245" w:rsidRDefault="00A36245" w:rsidP="00A36245">
      <w:pPr>
        <w:jc w:val="both"/>
        <w:rPr>
          <w:rFonts w:ascii="Arial" w:hAnsi="Arial" w:cs="Arial"/>
        </w:rPr>
      </w:pPr>
    </w:p>
    <w:p w14:paraId="4B9E069B" w14:textId="279555D2" w:rsidR="000B7E01" w:rsidRPr="00381241" w:rsidRDefault="0016725D" w:rsidP="000B7E01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Though there are many factors affecting the MSD value, from the link analysis</w:t>
      </w:r>
      <w:r w:rsidR="004551D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we have observed that the most effective way to reduce </w:t>
      </w:r>
      <w:r w:rsidR="004551D0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>MSD</w:t>
      </w:r>
      <w:r w:rsidR="004551D0">
        <w:rPr>
          <w:rFonts w:ascii="Arial" w:hAnsi="Arial" w:cs="Arial"/>
          <w:sz w:val="20"/>
          <w:szCs w:val="20"/>
        </w:rPr>
        <w:t xml:space="preserve"> due to UL 2</w:t>
      </w:r>
      <w:r w:rsidR="004551D0" w:rsidRPr="004551D0">
        <w:rPr>
          <w:rFonts w:ascii="Arial" w:hAnsi="Arial" w:cs="Arial"/>
          <w:sz w:val="20"/>
          <w:szCs w:val="20"/>
          <w:vertAlign w:val="superscript"/>
        </w:rPr>
        <w:t>nd</w:t>
      </w:r>
      <w:r w:rsidR="004551D0">
        <w:rPr>
          <w:rFonts w:ascii="Arial" w:hAnsi="Arial" w:cs="Arial"/>
          <w:sz w:val="20"/>
          <w:szCs w:val="20"/>
        </w:rPr>
        <w:t xml:space="preserve"> harmonic interference</w:t>
      </w:r>
      <w:r>
        <w:rPr>
          <w:rFonts w:ascii="Arial" w:hAnsi="Arial" w:cs="Arial"/>
          <w:sz w:val="20"/>
          <w:szCs w:val="20"/>
        </w:rPr>
        <w:t xml:space="preserve"> is to improve PCB isolation and antenna isolation simultaneously. Thereby w</w:t>
      </w:r>
      <w:r w:rsidR="000B7E01" w:rsidRPr="00381241">
        <w:rPr>
          <w:rFonts w:ascii="Arial" w:hAnsi="Arial" w:cs="Arial"/>
          <w:sz w:val="20"/>
          <w:szCs w:val="20"/>
        </w:rPr>
        <w:t xml:space="preserve">ithout taking into account the practical implementation feasibility, we have evaluated the MSD improvement over the </w:t>
      </w:r>
      <w:r w:rsidR="00A03068">
        <w:rPr>
          <w:rFonts w:ascii="Arial" w:hAnsi="Arial" w:cs="Arial"/>
          <w:sz w:val="20"/>
          <w:szCs w:val="20"/>
        </w:rPr>
        <w:t>tighten</w:t>
      </w:r>
      <w:r w:rsidR="000B7E01" w:rsidRPr="00381241">
        <w:rPr>
          <w:rFonts w:ascii="Arial" w:hAnsi="Arial" w:cs="Arial"/>
          <w:sz w:val="20"/>
          <w:szCs w:val="20"/>
        </w:rPr>
        <w:t xml:space="preserve">ed PCB isolation up to 100 dB and antenna isolation up to 20 dB. The result for </w:t>
      </w:r>
      <w:r>
        <w:rPr>
          <w:rFonts w:ascii="Arial" w:hAnsi="Arial" w:cs="Arial"/>
          <w:sz w:val="20"/>
          <w:szCs w:val="20"/>
        </w:rPr>
        <w:t>1</w:t>
      </w:r>
      <w:r w:rsidR="000B7E01" w:rsidRPr="00381241">
        <w:rPr>
          <w:rFonts w:ascii="Arial" w:hAnsi="Arial" w:cs="Arial"/>
          <w:sz w:val="20"/>
          <w:szCs w:val="20"/>
        </w:rPr>
        <w:t>0MHz DL channel BW is shown in Figure 2.</w:t>
      </w:r>
      <w:r w:rsidR="00A03068">
        <w:rPr>
          <w:rFonts w:ascii="Arial" w:hAnsi="Arial" w:cs="Arial"/>
          <w:sz w:val="20"/>
          <w:szCs w:val="20"/>
        </w:rPr>
        <w:t>2</w:t>
      </w:r>
      <w:r w:rsidR="000B7E01" w:rsidRPr="00381241">
        <w:rPr>
          <w:rFonts w:ascii="Arial" w:hAnsi="Arial" w:cs="Arial"/>
          <w:sz w:val="20"/>
          <w:szCs w:val="20"/>
        </w:rPr>
        <w:t>-2.</w:t>
      </w:r>
    </w:p>
    <w:p w14:paraId="30ABA461" w14:textId="77777777" w:rsidR="002E5016" w:rsidRDefault="002E5016" w:rsidP="00A36245">
      <w:pPr>
        <w:jc w:val="both"/>
        <w:rPr>
          <w:rFonts w:ascii="Arial" w:hAnsi="Arial" w:cs="Arial"/>
        </w:rPr>
      </w:pPr>
    </w:p>
    <w:tbl>
      <w:tblPr>
        <w:tblW w:w="8820" w:type="dxa"/>
        <w:jc w:val="center"/>
        <w:tblLayout w:type="fixed"/>
        <w:tblLook w:val="0000" w:firstRow="0" w:lastRow="0" w:firstColumn="0" w:lastColumn="0" w:noHBand="0" w:noVBand="0"/>
      </w:tblPr>
      <w:tblGrid>
        <w:gridCol w:w="3405"/>
        <w:gridCol w:w="1100"/>
        <w:gridCol w:w="3220"/>
        <w:gridCol w:w="1095"/>
      </w:tblGrid>
      <w:tr w:rsidR="00A36245" w:rsidRPr="002E5016" w14:paraId="7F8FA930" w14:textId="77777777" w:rsidTr="00A03068">
        <w:trPr>
          <w:trHeight w:val="288"/>
          <w:jc w:val="center"/>
        </w:trPr>
        <w:tc>
          <w:tcPr>
            <w:tcW w:w="340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61453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lastRenderedPageBreak/>
              <w:t>Insertion loss (dB)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668AFE" w14:textId="77777777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4EF201F" w14:textId="77777777" w:rsidR="007552B1" w:rsidRPr="002E5016" w:rsidRDefault="007552B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4B003D3" w14:textId="77777777" w:rsidR="007552B1" w:rsidRPr="002E5016" w:rsidRDefault="007552B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</w:p>
        </w:tc>
      </w:tr>
      <w:tr w:rsidR="00A36245" w:rsidRPr="002E5016" w14:paraId="6C9849C3" w14:textId="77777777" w:rsidTr="00A03068">
        <w:trPr>
          <w:trHeight w:val="288"/>
          <w:jc w:val="center"/>
        </w:trPr>
        <w:tc>
          <w:tcPr>
            <w:tcW w:w="340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5A9A16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PA output power (dBm)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D61D60" w14:textId="77777777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26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431CE7C" w14:textId="77777777" w:rsidR="007552B1" w:rsidRPr="002E5016" w:rsidRDefault="007552B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CB2005" w14:textId="77777777" w:rsidR="007552B1" w:rsidRPr="002E5016" w:rsidRDefault="007552B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</w:p>
        </w:tc>
      </w:tr>
      <w:tr w:rsidR="008A2974" w:rsidRPr="002E5016" w14:paraId="59FF369F" w14:textId="77777777" w:rsidTr="00A03068">
        <w:trPr>
          <w:trHeight w:val="288"/>
          <w:jc w:val="center"/>
        </w:trPr>
        <w:tc>
          <w:tcPr>
            <w:tcW w:w="3405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2952B7E6" w14:textId="77777777" w:rsidR="007552B1" w:rsidRPr="00F76BDA" w:rsidRDefault="007552B1" w:rsidP="00F76BD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76BD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Main Path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6" w:space="0" w:color="auto"/>
              <w:bottom w:val="double" w:sz="6" w:space="0" w:color="auto"/>
              <w:right w:val="single" w:sz="8" w:space="0" w:color="auto"/>
            </w:tcBorders>
            <w:vAlign w:val="center"/>
          </w:tcPr>
          <w:p w14:paraId="6565C858" w14:textId="270E547F" w:rsidR="007552B1" w:rsidRPr="002E5016" w:rsidRDefault="00E44343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dBm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CC3D75A" w14:textId="77777777" w:rsidR="007552B1" w:rsidRPr="00F76BDA" w:rsidRDefault="007552B1" w:rsidP="00F76BD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76BD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Diversity Path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6" w:space="0" w:color="auto"/>
              <w:bottom w:val="double" w:sz="6" w:space="0" w:color="auto"/>
              <w:right w:val="single" w:sz="8" w:space="0" w:color="auto"/>
            </w:tcBorders>
            <w:vAlign w:val="center"/>
          </w:tcPr>
          <w:p w14:paraId="50294314" w14:textId="7A28ECBE" w:rsidR="007552B1" w:rsidRPr="002E5016" w:rsidRDefault="00E44343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dBm</w:t>
            </w:r>
          </w:p>
        </w:tc>
      </w:tr>
      <w:tr w:rsidR="00A36245" w:rsidRPr="002E5016" w14:paraId="3E0A0F03" w14:textId="77777777" w:rsidTr="00A03068">
        <w:trPr>
          <w:trHeight w:val="288"/>
          <w:jc w:val="center"/>
        </w:trPr>
        <w:tc>
          <w:tcPr>
            <w:tcW w:w="3405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F623B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H2 @ PA output</w:t>
            </w:r>
          </w:p>
        </w:tc>
        <w:tc>
          <w:tcPr>
            <w:tcW w:w="1100" w:type="dxa"/>
            <w:tcBorders>
              <w:top w:val="nil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C83D8F" w14:textId="77777777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-10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E85C4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H2 @ antenna</w:t>
            </w:r>
          </w:p>
        </w:tc>
        <w:tc>
          <w:tcPr>
            <w:tcW w:w="1095" w:type="dxa"/>
            <w:tcBorders>
              <w:top w:val="nil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8EA2D9" w14:textId="6C0AB2D6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-7</w:t>
            </w:r>
            <w:r w:rsidR="009365EE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7.8</w:t>
            </w:r>
          </w:p>
        </w:tc>
      </w:tr>
      <w:tr w:rsidR="00A36245" w:rsidRPr="002E5016" w14:paraId="413F6C42" w14:textId="77777777" w:rsidTr="00A03068">
        <w:trPr>
          <w:trHeight w:val="288"/>
          <w:jc w:val="center"/>
        </w:trPr>
        <w:tc>
          <w:tcPr>
            <w:tcW w:w="34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EB810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Duplexer H2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180CB6" w14:textId="77777777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-56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C8639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Switch H2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A605F6" w14:textId="303143E8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-8</w:t>
            </w:r>
            <w:r w:rsidR="009365EE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9</w:t>
            </w:r>
          </w:p>
        </w:tc>
      </w:tr>
      <w:tr w:rsidR="00A36245" w:rsidRPr="002E5016" w14:paraId="793D5DD6" w14:textId="77777777" w:rsidTr="00A03068">
        <w:trPr>
          <w:trHeight w:val="288"/>
          <w:jc w:val="center"/>
        </w:trPr>
        <w:tc>
          <w:tcPr>
            <w:tcW w:w="34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8FB2A" w14:textId="3A5F8018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H2 @ duplexer output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4385644" w14:textId="77777777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-37.9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7101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Diplexer H2 referred to antenna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C60868" w14:textId="77777777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-94</w:t>
            </w:r>
          </w:p>
        </w:tc>
      </w:tr>
      <w:tr w:rsidR="00A36245" w:rsidRPr="002E5016" w14:paraId="1104D8A5" w14:textId="77777777" w:rsidTr="00A03068">
        <w:trPr>
          <w:trHeight w:val="288"/>
          <w:jc w:val="center"/>
        </w:trPr>
        <w:tc>
          <w:tcPr>
            <w:tcW w:w="34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5D5B3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Harmonic filter H2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2410B8" w14:textId="77777777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-74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20A68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BPF H2 referred to antenna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760E07" w14:textId="77777777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-179</w:t>
            </w:r>
          </w:p>
        </w:tc>
      </w:tr>
      <w:tr w:rsidR="00E44343" w:rsidRPr="002E5016" w14:paraId="51D561A8" w14:textId="77777777" w:rsidTr="00A03068">
        <w:trPr>
          <w:trHeight w:val="288"/>
          <w:jc w:val="center"/>
        </w:trPr>
        <w:tc>
          <w:tcPr>
            <w:tcW w:w="34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7EAF7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H2 @ harmonic filter output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EFDC1FA" w14:textId="77777777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-67.0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748CD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PCB coupling referred to antenna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8094B3" w14:textId="77777777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-72</w:t>
            </w:r>
          </w:p>
        </w:tc>
      </w:tr>
      <w:tr w:rsidR="00E44343" w:rsidRPr="002E5016" w14:paraId="0E17E4D2" w14:textId="77777777" w:rsidTr="00A03068">
        <w:trPr>
          <w:trHeight w:val="288"/>
          <w:jc w:val="center"/>
        </w:trPr>
        <w:tc>
          <w:tcPr>
            <w:tcW w:w="34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04094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Diplexer H2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8A1960" w14:textId="77777777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-74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C46C8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LNA H2 referred to antenna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341509" w14:textId="3A9B2A1D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-8</w:t>
            </w:r>
            <w:r w:rsidR="009365EE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E44343" w:rsidRPr="002E5016" w14:paraId="376CE285" w14:textId="77777777" w:rsidTr="00A03068">
        <w:trPr>
          <w:trHeight w:val="288"/>
          <w:jc w:val="center"/>
        </w:trPr>
        <w:tc>
          <w:tcPr>
            <w:tcW w:w="34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21678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H2 @ diplexer output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14CCB0" w14:textId="77777777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-73.8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D66A3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Total H2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5747DE" w14:textId="64206EDC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-</w:t>
            </w:r>
            <w:r w:rsidR="009365E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70.6</w:t>
            </w:r>
          </w:p>
        </w:tc>
      </w:tr>
      <w:tr w:rsidR="00A36245" w:rsidRPr="002E5016" w14:paraId="4B779B6E" w14:textId="77777777" w:rsidTr="00A03068">
        <w:trPr>
          <w:trHeight w:val="288"/>
          <w:jc w:val="center"/>
        </w:trPr>
        <w:tc>
          <w:tcPr>
            <w:tcW w:w="34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ADE1B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Switch H2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67B12F" w14:textId="1323FAEA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-6</w:t>
            </w:r>
            <w:r w:rsidR="009365EE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55030" w14:textId="77777777" w:rsidR="007552B1" w:rsidRPr="002E5016" w:rsidRDefault="007552B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FE1FB6E" w14:textId="77777777" w:rsidR="007552B1" w:rsidRPr="002E5016" w:rsidRDefault="007552B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</w:p>
        </w:tc>
      </w:tr>
      <w:tr w:rsidR="00A36245" w:rsidRPr="002E5016" w14:paraId="40224368" w14:textId="77777777" w:rsidTr="00A03068">
        <w:trPr>
          <w:trHeight w:val="288"/>
          <w:jc w:val="center"/>
        </w:trPr>
        <w:tc>
          <w:tcPr>
            <w:tcW w:w="34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2972A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H2 @ switch/antenna port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BDF5B0" w14:textId="7F324A2C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-6</w:t>
            </w:r>
            <w:r w:rsidR="009365EE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7.8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702BC" w14:textId="77777777" w:rsidR="007552B1" w:rsidRPr="002E5016" w:rsidRDefault="007552B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08096B3" w14:textId="77777777" w:rsidR="007552B1" w:rsidRPr="002E5016" w:rsidRDefault="007552B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</w:p>
        </w:tc>
      </w:tr>
      <w:tr w:rsidR="00A36245" w:rsidRPr="002E5016" w14:paraId="65C619F6" w14:textId="77777777" w:rsidTr="00A03068">
        <w:trPr>
          <w:trHeight w:val="288"/>
          <w:jc w:val="center"/>
        </w:trPr>
        <w:tc>
          <w:tcPr>
            <w:tcW w:w="34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0BE00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PCB coupling referred to antenna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06024E" w14:textId="77777777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-72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3515D" w14:textId="77777777" w:rsidR="007552B1" w:rsidRPr="002E5016" w:rsidRDefault="007552B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A52D43" w14:textId="77777777" w:rsidR="007552B1" w:rsidRPr="002E5016" w:rsidRDefault="007552B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</w:p>
        </w:tc>
      </w:tr>
      <w:tr w:rsidR="00A36245" w:rsidRPr="002E5016" w14:paraId="709BF474" w14:textId="77777777" w:rsidTr="00A03068">
        <w:trPr>
          <w:trHeight w:val="288"/>
          <w:jc w:val="center"/>
        </w:trPr>
        <w:tc>
          <w:tcPr>
            <w:tcW w:w="340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EDC2A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LNA H2 referred to antenna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B12361" w14:textId="0ED4D5B4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-5</w:t>
            </w:r>
            <w:r w:rsidR="009365EE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71E46" w14:textId="77777777" w:rsidR="007552B1" w:rsidRPr="002E5016" w:rsidRDefault="007552B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413BB2" w14:textId="77777777" w:rsidR="007552B1" w:rsidRPr="002E5016" w:rsidRDefault="007552B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</w:p>
        </w:tc>
      </w:tr>
      <w:tr w:rsidR="00E44343" w:rsidRPr="002E5016" w14:paraId="4F1F50BD" w14:textId="77777777" w:rsidTr="00A03068">
        <w:trPr>
          <w:trHeight w:val="288"/>
          <w:jc w:val="center"/>
        </w:trPr>
        <w:tc>
          <w:tcPr>
            <w:tcW w:w="3405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9FDE959" w14:textId="77777777" w:rsidR="007552B1" w:rsidRPr="002E5016" w:rsidRDefault="007552B1" w:rsidP="002E50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  <w:t>Total H2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DC1B1" w14:textId="5C690FCE" w:rsidR="007552B1" w:rsidRPr="002E5016" w:rsidRDefault="007552B1" w:rsidP="002E501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2E50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-5</w:t>
            </w:r>
            <w:r w:rsidR="009365E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6.5</w:t>
            </w:r>
          </w:p>
        </w:tc>
        <w:tc>
          <w:tcPr>
            <w:tcW w:w="322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82C6C49" w14:textId="77777777" w:rsidR="007552B1" w:rsidRPr="002E5016" w:rsidRDefault="007552B1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42DCD8" w14:textId="77777777" w:rsidR="007552B1" w:rsidRPr="002E5016" w:rsidRDefault="007552B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016128DD" w14:textId="77777777" w:rsidR="00823E6D" w:rsidRDefault="00823E6D" w:rsidP="00E44343">
      <w:pPr>
        <w:jc w:val="both"/>
        <w:rPr>
          <w:rFonts w:ascii="Arial" w:hAnsi="Arial" w:cs="Arial"/>
        </w:rPr>
      </w:pPr>
    </w:p>
    <w:p w14:paraId="311859C2" w14:textId="388D1119" w:rsidR="00B23C6E" w:rsidRDefault="00E44343" w:rsidP="00A36245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381241">
        <w:rPr>
          <w:rFonts w:ascii="Arial" w:hAnsi="Arial" w:cs="Arial"/>
          <w:b/>
          <w:sz w:val="20"/>
          <w:szCs w:val="20"/>
        </w:rPr>
        <w:t>Table 2.</w:t>
      </w:r>
      <w:r w:rsidR="00976D16">
        <w:rPr>
          <w:rFonts w:ascii="Arial" w:hAnsi="Arial" w:cs="Arial"/>
          <w:b/>
          <w:sz w:val="20"/>
          <w:szCs w:val="20"/>
        </w:rPr>
        <w:t>2</w:t>
      </w:r>
      <w:r w:rsidRPr="00381241">
        <w:rPr>
          <w:rFonts w:ascii="Arial" w:hAnsi="Arial" w:cs="Arial"/>
          <w:b/>
          <w:sz w:val="20"/>
          <w:szCs w:val="20"/>
        </w:rPr>
        <w:t>-2 Link analysis for 2</w:t>
      </w:r>
      <w:r w:rsidRPr="00381241">
        <w:rPr>
          <w:rFonts w:ascii="Arial" w:hAnsi="Arial" w:cs="Arial"/>
          <w:b/>
          <w:sz w:val="20"/>
          <w:szCs w:val="20"/>
          <w:vertAlign w:val="superscript"/>
        </w:rPr>
        <w:t>nd</w:t>
      </w:r>
      <w:r w:rsidRPr="00381241">
        <w:rPr>
          <w:rFonts w:ascii="Arial" w:hAnsi="Arial" w:cs="Arial"/>
          <w:b/>
          <w:sz w:val="20"/>
          <w:szCs w:val="20"/>
        </w:rPr>
        <w:t xml:space="preserve"> harmonic power level calculation</w:t>
      </w:r>
    </w:p>
    <w:p w14:paraId="3D36EF72" w14:textId="77777777" w:rsidR="002E5016" w:rsidRPr="00381241" w:rsidRDefault="002E5016" w:rsidP="002E501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8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49"/>
        <w:gridCol w:w="2112"/>
        <w:gridCol w:w="900"/>
        <w:gridCol w:w="900"/>
        <w:gridCol w:w="919"/>
      </w:tblGrid>
      <w:tr w:rsidR="00DD1380" w:rsidRPr="002E5016" w14:paraId="1D0A2E20" w14:textId="77777777" w:rsidTr="000B7E01">
        <w:trPr>
          <w:trHeight w:val="288"/>
          <w:jc w:val="center"/>
        </w:trPr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65C8279E" w14:textId="77777777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BW</w:t>
            </w:r>
          </w:p>
        </w:tc>
        <w:tc>
          <w:tcPr>
            <w:tcW w:w="2112" w:type="dxa"/>
            <w:shd w:val="clear" w:color="auto" w:fill="auto"/>
            <w:noWrap/>
            <w:vAlign w:val="center"/>
            <w:hideMark/>
          </w:tcPr>
          <w:p w14:paraId="4AA4CCC3" w14:textId="77777777" w:rsidR="00DD1380" w:rsidRPr="002E5016" w:rsidRDefault="00DD1380" w:rsidP="005F339A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F50320D" w14:textId="77777777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Floor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329CF510" w14:textId="77777777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H2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4A724692" w14:textId="77777777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Total</w:t>
            </w:r>
          </w:p>
        </w:tc>
      </w:tr>
      <w:tr w:rsidR="00DD1380" w:rsidRPr="002E5016" w14:paraId="64A1C4CD" w14:textId="77777777" w:rsidTr="000B7E01">
        <w:trPr>
          <w:trHeight w:val="288"/>
          <w:jc w:val="center"/>
        </w:trPr>
        <w:tc>
          <w:tcPr>
            <w:tcW w:w="1049" w:type="dxa"/>
            <w:vMerge w:val="restart"/>
            <w:shd w:val="clear" w:color="auto" w:fill="auto"/>
            <w:noWrap/>
            <w:vAlign w:val="center"/>
            <w:hideMark/>
          </w:tcPr>
          <w:p w14:paraId="63C6E662" w14:textId="77777777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10 MHz</w:t>
            </w:r>
          </w:p>
        </w:tc>
        <w:tc>
          <w:tcPr>
            <w:tcW w:w="2112" w:type="dxa"/>
            <w:shd w:val="clear" w:color="auto" w:fill="auto"/>
            <w:noWrap/>
            <w:vAlign w:val="center"/>
            <w:hideMark/>
          </w:tcPr>
          <w:p w14:paraId="60811F88" w14:textId="77777777" w:rsidR="00DD1380" w:rsidRPr="002E5016" w:rsidRDefault="00DD1380" w:rsidP="002E5016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Main Path (dBm)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54A38DC1" w14:textId="52A41245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-9</w:t>
            </w:r>
            <w:r w:rsidR="0054546A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1.8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1820DCA" w14:textId="1A89D725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-5</w:t>
            </w:r>
            <w:r w:rsidR="0054546A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6.5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1557CEB5" w14:textId="27FB9CAB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  <w:r w:rsidR="0054546A">
              <w:rPr>
                <w:rFonts w:ascii="Calibri" w:hAnsi="Calibri"/>
                <w:color w:val="000000"/>
                <w:sz w:val="20"/>
                <w:szCs w:val="20"/>
              </w:rPr>
              <w:t>56.5</w:t>
            </w:r>
          </w:p>
        </w:tc>
      </w:tr>
      <w:tr w:rsidR="00DD1380" w:rsidRPr="002E5016" w14:paraId="3697B7D9" w14:textId="77777777" w:rsidTr="000B7E01">
        <w:trPr>
          <w:trHeight w:val="288"/>
          <w:jc w:val="center"/>
        </w:trPr>
        <w:tc>
          <w:tcPr>
            <w:tcW w:w="1049" w:type="dxa"/>
            <w:vMerge/>
            <w:vAlign w:val="center"/>
            <w:hideMark/>
          </w:tcPr>
          <w:p w14:paraId="2D07DE84" w14:textId="77777777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112" w:type="dxa"/>
            <w:shd w:val="clear" w:color="auto" w:fill="auto"/>
            <w:noWrap/>
            <w:vAlign w:val="center"/>
            <w:hideMark/>
          </w:tcPr>
          <w:p w14:paraId="21F032F7" w14:textId="77777777" w:rsidR="00DD1380" w:rsidRPr="002E5016" w:rsidRDefault="00DD1380" w:rsidP="002E5016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Diversity Path (dBm)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6DFEC60" w14:textId="6F33293E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-9</w:t>
            </w:r>
            <w:r w:rsidR="0054546A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1.8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77BCCA8" w14:textId="53BDEA58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-7</w:t>
            </w:r>
            <w:r w:rsidR="0054546A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0.6</w:t>
            </w: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53672232" w14:textId="0BC061B8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</w:rPr>
              <w:t>-</w:t>
            </w:r>
            <w:r w:rsidR="0054546A">
              <w:rPr>
                <w:rFonts w:ascii="Calibri" w:hAnsi="Calibri"/>
                <w:color w:val="000000"/>
                <w:sz w:val="20"/>
                <w:szCs w:val="20"/>
              </w:rPr>
              <w:t>70.6</w:t>
            </w:r>
          </w:p>
        </w:tc>
      </w:tr>
      <w:tr w:rsidR="00DD1380" w:rsidRPr="002E5016" w14:paraId="0B681699" w14:textId="77777777" w:rsidTr="000B7E01">
        <w:trPr>
          <w:trHeight w:val="288"/>
          <w:jc w:val="center"/>
        </w:trPr>
        <w:tc>
          <w:tcPr>
            <w:tcW w:w="1049" w:type="dxa"/>
            <w:vMerge/>
            <w:vAlign w:val="center"/>
            <w:hideMark/>
          </w:tcPr>
          <w:p w14:paraId="7574D7F2" w14:textId="77777777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112" w:type="dxa"/>
            <w:shd w:val="clear" w:color="auto" w:fill="auto"/>
            <w:noWrap/>
            <w:vAlign w:val="center"/>
            <w:hideMark/>
          </w:tcPr>
          <w:p w14:paraId="1E8D5022" w14:textId="77777777" w:rsidR="00DD1380" w:rsidRPr="002E5016" w:rsidRDefault="00DD1380" w:rsidP="002E5016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After MRC (dBm)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E47ED83" w14:textId="0C4A8263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-9</w:t>
            </w:r>
            <w:r w:rsidR="0054546A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4.8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86F872B" w14:textId="77777777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09A14887" w14:textId="3215CF36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</w:rPr>
              <w:t>-70.</w:t>
            </w:r>
            <w:r w:rsidR="005A73D2"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</w:tr>
      <w:tr w:rsidR="00DD1380" w:rsidRPr="002E5016" w14:paraId="73BD7547" w14:textId="77777777" w:rsidTr="000B7E01">
        <w:trPr>
          <w:trHeight w:val="288"/>
          <w:jc w:val="center"/>
        </w:trPr>
        <w:tc>
          <w:tcPr>
            <w:tcW w:w="1049" w:type="dxa"/>
            <w:vMerge/>
            <w:vAlign w:val="center"/>
            <w:hideMark/>
          </w:tcPr>
          <w:p w14:paraId="33379DDC" w14:textId="77777777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112" w:type="dxa"/>
            <w:shd w:val="clear" w:color="auto" w:fill="auto"/>
            <w:noWrap/>
            <w:vAlign w:val="center"/>
            <w:hideMark/>
          </w:tcPr>
          <w:p w14:paraId="77AFD630" w14:textId="77777777" w:rsidR="00DD1380" w:rsidRPr="002E5016" w:rsidRDefault="00DD1380" w:rsidP="002E5016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MSD (dB)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2FB8E467" w14:textId="77777777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631F0BB9" w14:textId="77777777" w:rsidR="00DD1380" w:rsidRPr="002E5016" w:rsidRDefault="00DD1380" w:rsidP="002E5016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  <w:hideMark/>
          </w:tcPr>
          <w:p w14:paraId="39119CE9" w14:textId="3F3299DE" w:rsidR="00DD1380" w:rsidRPr="002E5016" w:rsidRDefault="00DD1380" w:rsidP="002E501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E501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2</w:t>
            </w:r>
            <w:r w:rsidR="005A73D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4</w:t>
            </w:r>
            <w:r w:rsidRPr="002E5016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.</w:t>
            </w:r>
            <w:r w:rsidR="005A73D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14:paraId="3F8D2696" w14:textId="77777777" w:rsidR="00B23C6E" w:rsidRDefault="00B56D7D" w:rsidP="00B23C6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55CC205E" w14:textId="56388174" w:rsidR="00395678" w:rsidRPr="00381241" w:rsidRDefault="00A36245" w:rsidP="00A36245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381241">
        <w:rPr>
          <w:rFonts w:ascii="Arial" w:hAnsi="Arial" w:cs="Arial"/>
          <w:b/>
          <w:sz w:val="20"/>
          <w:szCs w:val="20"/>
        </w:rPr>
        <w:t>Table 2.</w:t>
      </w:r>
      <w:r w:rsidR="000B7E01">
        <w:rPr>
          <w:rFonts w:ascii="Arial" w:hAnsi="Arial" w:cs="Arial"/>
          <w:b/>
          <w:sz w:val="20"/>
          <w:szCs w:val="20"/>
        </w:rPr>
        <w:t>2</w:t>
      </w:r>
      <w:r w:rsidRPr="00381241">
        <w:rPr>
          <w:rFonts w:ascii="Arial" w:hAnsi="Arial" w:cs="Arial"/>
          <w:b/>
          <w:sz w:val="20"/>
          <w:szCs w:val="20"/>
        </w:rPr>
        <w:t xml:space="preserve">-3 MSD for </w:t>
      </w:r>
      <w:r w:rsidR="000B7E01">
        <w:rPr>
          <w:rFonts w:ascii="Arial" w:hAnsi="Arial" w:cs="Arial"/>
          <w:b/>
          <w:sz w:val="20"/>
          <w:szCs w:val="20"/>
        </w:rPr>
        <w:t>10MHz</w:t>
      </w:r>
      <w:r w:rsidRPr="00381241">
        <w:rPr>
          <w:rFonts w:ascii="Arial" w:hAnsi="Arial" w:cs="Arial"/>
          <w:b/>
          <w:sz w:val="20"/>
          <w:szCs w:val="20"/>
        </w:rPr>
        <w:t xml:space="preserve"> DL channel BW after MRC</w:t>
      </w:r>
    </w:p>
    <w:p w14:paraId="6013F7EF" w14:textId="77777777" w:rsidR="00EC6E79" w:rsidRDefault="00EC6E79" w:rsidP="00EC6E79">
      <w:pPr>
        <w:jc w:val="both"/>
        <w:rPr>
          <w:rFonts w:ascii="Arial" w:hAnsi="Arial" w:cs="Arial"/>
        </w:rPr>
      </w:pPr>
    </w:p>
    <w:p w14:paraId="5E058751" w14:textId="2B603B11" w:rsidR="00B23C6E" w:rsidRDefault="00627921" w:rsidP="00EC6E79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5C6B6E5" wp14:editId="672EC81B">
            <wp:extent cx="4209785" cy="283373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20881" cy="2841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973B2" w14:textId="77777777" w:rsidR="00EC6E79" w:rsidRDefault="00EC6E79" w:rsidP="00EC6E79">
      <w:pPr>
        <w:jc w:val="center"/>
        <w:rPr>
          <w:rFonts w:ascii="Arial" w:hAnsi="Arial" w:cs="Arial"/>
          <w:b/>
        </w:rPr>
      </w:pPr>
    </w:p>
    <w:p w14:paraId="09AE2EE5" w14:textId="25397773" w:rsidR="00EC6E79" w:rsidRPr="00381241" w:rsidRDefault="00EC6E79" w:rsidP="00EC6E79">
      <w:pPr>
        <w:spacing w:after="120"/>
        <w:jc w:val="center"/>
        <w:rPr>
          <w:sz w:val="20"/>
          <w:szCs w:val="20"/>
        </w:rPr>
      </w:pPr>
      <w:r w:rsidRPr="00381241">
        <w:rPr>
          <w:rFonts w:ascii="Arial" w:hAnsi="Arial" w:cs="Arial"/>
          <w:b/>
          <w:sz w:val="20"/>
          <w:szCs w:val="20"/>
        </w:rPr>
        <w:t>Figure 2.</w:t>
      </w:r>
      <w:r w:rsidR="00F76BDA">
        <w:rPr>
          <w:rFonts w:ascii="Arial" w:hAnsi="Arial" w:cs="Arial"/>
          <w:b/>
          <w:sz w:val="20"/>
          <w:szCs w:val="20"/>
        </w:rPr>
        <w:t>2</w:t>
      </w:r>
      <w:r w:rsidRPr="00381241">
        <w:rPr>
          <w:rFonts w:ascii="Arial" w:hAnsi="Arial" w:cs="Arial"/>
          <w:b/>
          <w:sz w:val="20"/>
          <w:szCs w:val="20"/>
        </w:rPr>
        <w:t xml:space="preserve">-2 MSD improvement over </w:t>
      </w:r>
      <w:r w:rsidR="00627921">
        <w:rPr>
          <w:rFonts w:ascii="Arial" w:hAnsi="Arial" w:cs="Arial"/>
          <w:b/>
          <w:sz w:val="20"/>
          <w:szCs w:val="20"/>
        </w:rPr>
        <w:t>tightened</w:t>
      </w:r>
      <w:r w:rsidRPr="00381241">
        <w:rPr>
          <w:rFonts w:ascii="Arial" w:hAnsi="Arial" w:cs="Arial"/>
          <w:b/>
          <w:sz w:val="20"/>
          <w:szCs w:val="20"/>
        </w:rPr>
        <w:t xml:space="preserve"> PCB isolation and antenna isolation</w:t>
      </w:r>
    </w:p>
    <w:p w14:paraId="7B43ADE9" w14:textId="24FB4A4E" w:rsidR="0001673C" w:rsidRPr="00381241" w:rsidRDefault="0001673C" w:rsidP="00EC6E79">
      <w:pPr>
        <w:jc w:val="both"/>
        <w:rPr>
          <w:rFonts w:ascii="Arial" w:hAnsi="Arial" w:cs="Arial"/>
          <w:sz w:val="20"/>
          <w:szCs w:val="20"/>
        </w:rPr>
      </w:pPr>
    </w:p>
    <w:p w14:paraId="7783F513" w14:textId="1B87F36D" w:rsidR="002B0379" w:rsidRPr="00381241" w:rsidRDefault="00EC6E79" w:rsidP="0001673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81241">
        <w:rPr>
          <w:rFonts w:ascii="Arial" w:hAnsi="Arial" w:cs="Arial"/>
          <w:sz w:val="20"/>
          <w:szCs w:val="20"/>
        </w:rPr>
        <w:t>Based on th</w:t>
      </w:r>
      <w:r w:rsidR="00406DBF" w:rsidRPr="00381241">
        <w:rPr>
          <w:rFonts w:ascii="Arial" w:hAnsi="Arial" w:cs="Arial"/>
          <w:sz w:val="20"/>
          <w:szCs w:val="20"/>
        </w:rPr>
        <w:t>e</w:t>
      </w:r>
      <w:r w:rsidRPr="00381241">
        <w:rPr>
          <w:rFonts w:ascii="Arial" w:hAnsi="Arial" w:cs="Arial"/>
          <w:sz w:val="20"/>
          <w:szCs w:val="20"/>
        </w:rPr>
        <w:t xml:space="preserve"> above analysis, it can be seen</w:t>
      </w:r>
      <w:r w:rsidR="00406DBF" w:rsidRPr="00381241">
        <w:rPr>
          <w:rFonts w:ascii="Arial" w:hAnsi="Arial" w:cs="Arial"/>
          <w:sz w:val="20"/>
          <w:szCs w:val="20"/>
        </w:rPr>
        <w:t xml:space="preserve"> that to reduce MSD caused by </w:t>
      </w:r>
      <w:r w:rsidR="00F76BDA">
        <w:rPr>
          <w:rFonts w:ascii="Arial" w:hAnsi="Arial" w:cs="Arial"/>
          <w:sz w:val="20"/>
          <w:szCs w:val="20"/>
        </w:rPr>
        <w:t>UL</w:t>
      </w:r>
      <w:r w:rsidR="00406DBF" w:rsidRPr="00381241">
        <w:rPr>
          <w:rFonts w:ascii="Arial" w:hAnsi="Arial" w:cs="Arial"/>
          <w:sz w:val="20"/>
          <w:szCs w:val="20"/>
        </w:rPr>
        <w:t xml:space="preserve"> 2</w:t>
      </w:r>
      <w:r w:rsidR="00406DBF" w:rsidRPr="00381241">
        <w:rPr>
          <w:rFonts w:ascii="Arial" w:hAnsi="Arial" w:cs="Arial"/>
          <w:sz w:val="20"/>
          <w:szCs w:val="20"/>
          <w:vertAlign w:val="superscript"/>
        </w:rPr>
        <w:t>nd</w:t>
      </w:r>
      <w:r w:rsidR="00406DBF" w:rsidRPr="00381241">
        <w:rPr>
          <w:rFonts w:ascii="Arial" w:hAnsi="Arial" w:cs="Arial"/>
          <w:sz w:val="20"/>
          <w:szCs w:val="20"/>
        </w:rPr>
        <w:t xml:space="preserve"> order harmonic to below 10 dB, the antenna isolation needs to be better than 20 dB in conjunction with PCB isolation higher than 85 dB. And such isolation performance </w:t>
      </w:r>
      <w:r w:rsidR="002B0379" w:rsidRPr="00381241">
        <w:rPr>
          <w:rFonts w:ascii="Arial" w:hAnsi="Arial" w:cs="Arial"/>
          <w:sz w:val="20"/>
          <w:szCs w:val="20"/>
        </w:rPr>
        <w:t xml:space="preserve">has been </w:t>
      </w:r>
      <w:r w:rsidR="00C36835">
        <w:rPr>
          <w:rFonts w:ascii="Arial" w:hAnsi="Arial" w:cs="Arial"/>
          <w:sz w:val="20"/>
          <w:szCs w:val="20"/>
        </w:rPr>
        <w:t>realiz</w:t>
      </w:r>
      <w:r w:rsidR="002B0379" w:rsidRPr="00381241">
        <w:rPr>
          <w:rFonts w:ascii="Arial" w:hAnsi="Arial" w:cs="Arial"/>
          <w:sz w:val="20"/>
          <w:szCs w:val="20"/>
        </w:rPr>
        <w:t xml:space="preserve">ed </w:t>
      </w:r>
      <w:r w:rsidR="00406DBF" w:rsidRPr="00381241">
        <w:rPr>
          <w:rFonts w:ascii="Arial" w:hAnsi="Arial" w:cs="Arial"/>
          <w:sz w:val="20"/>
          <w:szCs w:val="20"/>
        </w:rPr>
        <w:t xml:space="preserve">rather challenging to </w:t>
      </w:r>
      <w:r w:rsidR="002B0379" w:rsidRPr="00381241">
        <w:rPr>
          <w:rFonts w:ascii="Arial" w:hAnsi="Arial" w:cs="Arial"/>
          <w:sz w:val="20"/>
          <w:szCs w:val="20"/>
        </w:rPr>
        <w:t>accomplish for a typical smartphone design, in particular with heavily populated RF front-end components in a limited form factor.</w:t>
      </w:r>
    </w:p>
    <w:p w14:paraId="5776B047" w14:textId="55376032" w:rsidR="002B0379" w:rsidRDefault="002B0379" w:rsidP="002E5016">
      <w:pPr>
        <w:jc w:val="both"/>
        <w:rPr>
          <w:rFonts w:ascii="Arial" w:hAnsi="Arial" w:cs="Arial"/>
          <w:sz w:val="20"/>
          <w:szCs w:val="20"/>
        </w:rPr>
      </w:pPr>
    </w:p>
    <w:p w14:paraId="48723575" w14:textId="494DC9A0" w:rsidR="002E5016" w:rsidRPr="002E5016" w:rsidRDefault="002E5016" w:rsidP="0001673C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2E5016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627921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: To reduce MSD caused by </w:t>
      </w:r>
      <w:r w:rsidR="00627921">
        <w:rPr>
          <w:rFonts w:ascii="Arial" w:hAnsi="Arial" w:cs="Arial"/>
          <w:i/>
          <w:iCs/>
          <w:sz w:val="20"/>
          <w:szCs w:val="20"/>
        </w:rPr>
        <w:t>UL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 2</w:t>
      </w:r>
      <w:r w:rsidRPr="002E5016">
        <w:rPr>
          <w:rFonts w:ascii="Arial" w:hAnsi="Arial" w:cs="Arial"/>
          <w:i/>
          <w:iCs/>
          <w:sz w:val="20"/>
          <w:szCs w:val="20"/>
          <w:vertAlign w:val="superscript"/>
        </w:rPr>
        <w:t>nd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 order harmonic to below 10 dB, the antenna isolation needs to be better than 20 dB in conjunction with PCB isolation higher than 85 dB.</w:t>
      </w:r>
    </w:p>
    <w:p w14:paraId="561DCE72" w14:textId="77777777" w:rsidR="002E5016" w:rsidRPr="00381241" w:rsidRDefault="002E5016" w:rsidP="002E5016">
      <w:pPr>
        <w:jc w:val="both"/>
        <w:rPr>
          <w:rFonts w:ascii="Arial" w:hAnsi="Arial" w:cs="Arial"/>
          <w:sz w:val="20"/>
          <w:szCs w:val="20"/>
        </w:rPr>
      </w:pPr>
    </w:p>
    <w:p w14:paraId="4909F414" w14:textId="4F166503" w:rsidR="002B0379" w:rsidRDefault="002B0379" w:rsidP="002B0379">
      <w:pPr>
        <w:pStyle w:val="Heading2"/>
      </w:pPr>
      <w:r>
        <w:t>2.</w:t>
      </w:r>
      <w:r w:rsidR="00627921">
        <w:t>3</w:t>
      </w:r>
      <w:r>
        <w:tab/>
      </w:r>
      <w:r w:rsidR="00627921">
        <w:tab/>
        <w:t>CA_n3-n78 2UL IMD2 MSD analysis</w:t>
      </w:r>
    </w:p>
    <w:p w14:paraId="7E447D5D" w14:textId="77777777" w:rsidR="005C5330" w:rsidRDefault="005C5330" w:rsidP="00DA242F">
      <w:pPr>
        <w:jc w:val="both"/>
        <w:rPr>
          <w:rFonts w:ascii="Arial" w:hAnsi="Arial" w:cs="Arial"/>
        </w:rPr>
      </w:pPr>
    </w:p>
    <w:p w14:paraId="7658F9AC" w14:textId="21BBD761" w:rsidR="00482BD4" w:rsidRDefault="00770A3D" w:rsidP="0001673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8590D">
        <w:rPr>
          <w:rFonts w:ascii="Arial" w:hAnsi="Arial" w:cs="Arial"/>
          <w:sz w:val="20"/>
          <w:szCs w:val="20"/>
        </w:rPr>
        <w:t>To assess the potential MSD improvement</w:t>
      </w:r>
      <w:r>
        <w:rPr>
          <w:rFonts w:ascii="Arial" w:hAnsi="Arial" w:cs="Arial"/>
          <w:sz w:val="20"/>
          <w:szCs w:val="20"/>
        </w:rPr>
        <w:t xml:space="preserve"> for CA_n3-n78 due to </w:t>
      </w:r>
      <w:r w:rsidR="00735E6A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>2UL 2</w:t>
      </w:r>
      <w:r w:rsidRPr="00770A3D">
        <w:rPr>
          <w:rFonts w:ascii="Arial" w:hAnsi="Arial" w:cs="Arial"/>
          <w:sz w:val="20"/>
          <w:szCs w:val="20"/>
          <w:vertAlign w:val="superscript"/>
        </w:rPr>
        <w:t>nd</w:t>
      </w:r>
      <w:r>
        <w:rPr>
          <w:rFonts w:ascii="Arial" w:hAnsi="Arial" w:cs="Arial"/>
          <w:sz w:val="20"/>
          <w:szCs w:val="20"/>
        </w:rPr>
        <w:t xml:space="preserve"> order intermodulation (IMD2) interference</w:t>
      </w:r>
      <w:r w:rsidRPr="00A8590D">
        <w:rPr>
          <w:rFonts w:ascii="Arial" w:hAnsi="Arial" w:cs="Arial"/>
          <w:sz w:val="20"/>
          <w:szCs w:val="20"/>
        </w:rPr>
        <w:t xml:space="preserve">, we have </w:t>
      </w:r>
      <w:r>
        <w:rPr>
          <w:rFonts w:ascii="Arial" w:hAnsi="Arial" w:cs="Arial"/>
          <w:sz w:val="20"/>
          <w:szCs w:val="20"/>
        </w:rPr>
        <w:t>performed</w:t>
      </w:r>
      <w:r w:rsidRPr="00A8590D">
        <w:rPr>
          <w:rFonts w:ascii="Arial" w:hAnsi="Arial" w:cs="Arial"/>
          <w:sz w:val="20"/>
          <w:szCs w:val="20"/>
        </w:rPr>
        <w:t xml:space="preserve"> the link analysis based on the </w:t>
      </w:r>
      <w:r w:rsidR="00735E6A">
        <w:rPr>
          <w:rFonts w:ascii="Arial" w:hAnsi="Arial" w:cs="Arial"/>
          <w:sz w:val="20"/>
          <w:szCs w:val="20"/>
        </w:rPr>
        <w:t xml:space="preserve">same </w:t>
      </w:r>
      <w:r w:rsidRPr="00A8590D">
        <w:rPr>
          <w:rFonts w:ascii="Arial" w:hAnsi="Arial" w:cs="Arial"/>
          <w:sz w:val="20"/>
          <w:szCs w:val="20"/>
        </w:rPr>
        <w:t xml:space="preserve">reference architecture </w:t>
      </w:r>
      <w:r w:rsidR="00735E6A">
        <w:rPr>
          <w:rFonts w:ascii="Arial" w:hAnsi="Arial" w:cs="Arial"/>
          <w:sz w:val="20"/>
          <w:szCs w:val="20"/>
        </w:rPr>
        <w:t xml:space="preserve">as shown in </w:t>
      </w:r>
      <w:r w:rsidR="00735E6A" w:rsidRPr="00A8590D">
        <w:rPr>
          <w:rFonts w:ascii="Arial" w:hAnsi="Arial" w:cs="Arial"/>
          <w:sz w:val="20"/>
          <w:szCs w:val="20"/>
        </w:rPr>
        <w:t>Figure 2.</w:t>
      </w:r>
      <w:r w:rsidR="00735E6A">
        <w:rPr>
          <w:rFonts w:ascii="Arial" w:hAnsi="Arial" w:cs="Arial"/>
          <w:sz w:val="20"/>
          <w:szCs w:val="20"/>
        </w:rPr>
        <w:t>2</w:t>
      </w:r>
      <w:r w:rsidR="00735E6A" w:rsidRPr="00A8590D">
        <w:rPr>
          <w:rFonts w:ascii="Arial" w:hAnsi="Arial" w:cs="Arial"/>
          <w:sz w:val="20"/>
          <w:szCs w:val="20"/>
        </w:rPr>
        <w:t>-1</w:t>
      </w:r>
      <w:r w:rsidR="00735E6A">
        <w:rPr>
          <w:rFonts w:ascii="Arial" w:hAnsi="Arial" w:cs="Arial"/>
          <w:sz w:val="20"/>
          <w:szCs w:val="20"/>
        </w:rPr>
        <w:t xml:space="preserve">, </w:t>
      </w:r>
      <w:r w:rsidRPr="00A8590D">
        <w:rPr>
          <w:rFonts w:ascii="Arial" w:hAnsi="Arial" w:cs="Arial"/>
          <w:sz w:val="20"/>
          <w:szCs w:val="20"/>
        </w:rPr>
        <w:t xml:space="preserve">a set of front-end component isolation </w:t>
      </w:r>
      <w:r>
        <w:rPr>
          <w:rFonts w:ascii="Arial" w:hAnsi="Arial" w:cs="Arial"/>
          <w:sz w:val="20"/>
          <w:szCs w:val="20"/>
        </w:rPr>
        <w:t xml:space="preserve">parameters </w:t>
      </w:r>
      <w:r w:rsidRPr="00A8590D">
        <w:rPr>
          <w:rFonts w:ascii="Arial" w:hAnsi="Arial" w:cs="Arial"/>
          <w:sz w:val="20"/>
          <w:szCs w:val="20"/>
        </w:rPr>
        <w:t xml:space="preserve">and </w:t>
      </w:r>
      <w:r>
        <w:rPr>
          <w:rFonts w:ascii="Arial" w:hAnsi="Arial" w:cs="Arial"/>
          <w:sz w:val="20"/>
          <w:szCs w:val="20"/>
        </w:rPr>
        <w:t xml:space="preserve">a set of </w:t>
      </w:r>
      <w:r w:rsidRPr="00A8590D">
        <w:rPr>
          <w:rFonts w:ascii="Arial" w:hAnsi="Arial" w:cs="Arial"/>
          <w:sz w:val="20"/>
          <w:szCs w:val="20"/>
        </w:rPr>
        <w:t xml:space="preserve">linearity parameters </w:t>
      </w:r>
      <w:r>
        <w:rPr>
          <w:rFonts w:ascii="Arial" w:hAnsi="Arial" w:cs="Arial"/>
          <w:sz w:val="20"/>
          <w:szCs w:val="20"/>
        </w:rPr>
        <w:t xml:space="preserve">similar to what were </w:t>
      </w:r>
      <w:r w:rsidRPr="00A8590D">
        <w:rPr>
          <w:rFonts w:ascii="Arial" w:hAnsi="Arial" w:cs="Arial"/>
          <w:sz w:val="20"/>
          <w:szCs w:val="20"/>
        </w:rPr>
        <w:t xml:space="preserve">proposed </w:t>
      </w:r>
      <w:r>
        <w:rPr>
          <w:rFonts w:ascii="Arial" w:hAnsi="Arial" w:cs="Arial"/>
          <w:sz w:val="20"/>
          <w:szCs w:val="20"/>
        </w:rPr>
        <w:t>for CA_3A-42A</w:t>
      </w:r>
      <w:r w:rsidRPr="00A8590D">
        <w:rPr>
          <w:rFonts w:ascii="Arial" w:hAnsi="Arial" w:cs="Arial"/>
          <w:sz w:val="20"/>
          <w:szCs w:val="20"/>
        </w:rPr>
        <w:t xml:space="preserve"> [</w:t>
      </w:r>
      <w:r w:rsidR="00BA0A88">
        <w:rPr>
          <w:rFonts w:ascii="Arial" w:hAnsi="Arial" w:cs="Arial"/>
          <w:sz w:val="20"/>
          <w:szCs w:val="20"/>
        </w:rPr>
        <w:t>7</w:t>
      </w:r>
      <w:r w:rsidRPr="00A8590D">
        <w:rPr>
          <w:rFonts w:ascii="Arial" w:hAnsi="Arial" w:cs="Arial"/>
          <w:sz w:val="20"/>
          <w:szCs w:val="20"/>
        </w:rPr>
        <w:t>]</w:t>
      </w:r>
      <w:r>
        <w:rPr>
          <w:rFonts w:ascii="Arial" w:hAnsi="Arial" w:cs="Arial"/>
          <w:sz w:val="20"/>
          <w:szCs w:val="20"/>
        </w:rPr>
        <w:t>,</w:t>
      </w:r>
      <w:r w:rsidRPr="00A8590D">
        <w:rPr>
          <w:rFonts w:ascii="Arial" w:hAnsi="Arial" w:cs="Arial"/>
          <w:sz w:val="20"/>
          <w:szCs w:val="20"/>
        </w:rPr>
        <w:t xml:space="preserve"> which are </w:t>
      </w:r>
      <w:r w:rsidR="00735E6A">
        <w:rPr>
          <w:rFonts w:ascii="Arial" w:hAnsi="Arial" w:cs="Arial"/>
          <w:sz w:val="20"/>
          <w:szCs w:val="20"/>
        </w:rPr>
        <w:t>summarized</w:t>
      </w:r>
      <w:r w:rsidRPr="00A8590D">
        <w:rPr>
          <w:rFonts w:ascii="Arial" w:hAnsi="Arial" w:cs="Arial"/>
          <w:sz w:val="20"/>
          <w:szCs w:val="20"/>
        </w:rPr>
        <w:t xml:space="preserve"> in </w:t>
      </w:r>
      <w:r w:rsidR="00735E6A">
        <w:rPr>
          <w:rFonts w:ascii="Arial" w:hAnsi="Arial" w:cs="Arial"/>
          <w:sz w:val="20"/>
          <w:szCs w:val="20"/>
        </w:rPr>
        <w:t>Table</w:t>
      </w:r>
      <w:r w:rsidRPr="00A8590D">
        <w:rPr>
          <w:rFonts w:ascii="Arial" w:hAnsi="Arial" w:cs="Arial"/>
          <w:sz w:val="20"/>
          <w:szCs w:val="20"/>
        </w:rPr>
        <w:t xml:space="preserve"> 2.</w:t>
      </w:r>
      <w:r w:rsidR="00735E6A">
        <w:rPr>
          <w:rFonts w:ascii="Arial" w:hAnsi="Arial" w:cs="Arial"/>
          <w:sz w:val="20"/>
          <w:szCs w:val="20"/>
        </w:rPr>
        <w:t>3</w:t>
      </w:r>
      <w:r w:rsidRPr="00A8590D">
        <w:rPr>
          <w:rFonts w:ascii="Arial" w:hAnsi="Arial" w:cs="Arial"/>
          <w:sz w:val="20"/>
          <w:szCs w:val="20"/>
        </w:rPr>
        <w:t>-1 and Table 2.</w:t>
      </w:r>
      <w:r w:rsidR="00735E6A">
        <w:rPr>
          <w:rFonts w:ascii="Arial" w:hAnsi="Arial" w:cs="Arial"/>
          <w:sz w:val="20"/>
          <w:szCs w:val="20"/>
        </w:rPr>
        <w:t>3</w:t>
      </w:r>
      <w:r w:rsidRPr="00A8590D">
        <w:rPr>
          <w:rFonts w:ascii="Arial" w:hAnsi="Arial" w:cs="Arial"/>
          <w:sz w:val="20"/>
          <w:szCs w:val="20"/>
        </w:rPr>
        <w:t>-</w:t>
      </w:r>
      <w:r w:rsidR="00735E6A">
        <w:rPr>
          <w:rFonts w:ascii="Arial" w:hAnsi="Arial" w:cs="Arial"/>
          <w:sz w:val="20"/>
          <w:szCs w:val="20"/>
        </w:rPr>
        <w:t>2</w:t>
      </w:r>
      <w:r w:rsidRPr="00A8590D">
        <w:rPr>
          <w:rFonts w:ascii="Arial" w:hAnsi="Arial" w:cs="Arial"/>
          <w:sz w:val="20"/>
          <w:szCs w:val="20"/>
        </w:rPr>
        <w:t xml:space="preserve"> below respectively.</w:t>
      </w:r>
    </w:p>
    <w:p w14:paraId="1A7D15B1" w14:textId="63DF48F3" w:rsidR="00482BD4" w:rsidRDefault="00482BD4" w:rsidP="00482BD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6079" w:type="dxa"/>
        <w:jc w:val="center"/>
        <w:tblLook w:val="04A0" w:firstRow="1" w:lastRow="0" w:firstColumn="1" w:lastColumn="0" w:noHBand="0" w:noVBand="1"/>
      </w:tblPr>
      <w:tblGrid>
        <w:gridCol w:w="1439"/>
        <w:gridCol w:w="1160"/>
        <w:gridCol w:w="1160"/>
        <w:gridCol w:w="1160"/>
        <w:gridCol w:w="1160"/>
      </w:tblGrid>
      <w:tr w:rsidR="00735E6A" w:rsidRPr="00735E6A" w14:paraId="2073D9F5" w14:textId="77777777" w:rsidTr="00C6398E">
        <w:trPr>
          <w:trHeight w:val="259"/>
          <w:jc w:val="center"/>
        </w:trPr>
        <w:tc>
          <w:tcPr>
            <w:tcW w:w="1439" w:type="dxa"/>
            <w:tcBorders>
              <w:top w:val="single" w:sz="8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FA9245B" w14:textId="77777777" w:rsidR="00735E6A" w:rsidRPr="00735E6A" w:rsidRDefault="00735E6A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Component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7699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IP2 (dBm)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A69E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IP3 (dBm)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EFD6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IP4 (dBm)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7C8ED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IP5 (dBm)</w:t>
            </w:r>
          </w:p>
        </w:tc>
      </w:tr>
      <w:tr w:rsidR="00735E6A" w:rsidRPr="00735E6A" w14:paraId="39160204" w14:textId="77777777" w:rsidTr="00C6398E">
        <w:trPr>
          <w:trHeight w:val="259"/>
          <w:jc w:val="center"/>
        </w:trPr>
        <w:tc>
          <w:tcPr>
            <w:tcW w:w="1439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77D45C7" w14:textId="77777777" w:rsidR="00735E6A" w:rsidRPr="00735E6A" w:rsidRDefault="00735E6A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Ant. Switch</w:t>
            </w:r>
          </w:p>
        </w:tc>
        <w:tc>
          <w:tcPr>
            <w:tcW w:w="116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EA987E" w14:textId="45EBBC4D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11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6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1E8F244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68</w:t>
            </w:r>
          </w:p>
        </w:tc>
        <w:tc>
          <w:tcPr>
            <w:tcW w:w="116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0A2E209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64A1D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53</w:t>
            </w:r>
          </w:p>
        </w:tc>
      </w:tr>
      <w:tr w:rsidR="00735E6A" w:rsidRPr="00735E6A" w14:paraId="68D389AB" w14:textId="77777777" w:rsidTr="00C6398E">
        <w:trPr>
          <w:trHeight w:val="259"/>
          <w:jc w:val="center"/>
        </w:trPr>
        <w:tc>
          <w:tcPr>
            <w:tcW w:w="1439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C58383C" w14:textId="5E399759" w:rsidR="00735E6A" w:rsidRPr="00735E6A" w:rsidRDefault="0041380C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D</w:t>
            </w:r>
            <w:r w:rsidR="00735E6A"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iplexer</w:t>
            </w:r>
          </w:p>
        </w:tc>
        <w:tc>
          <w:tcPr>
            <w:tcW w:w="116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F721508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115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9DDFCC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73BF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55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29AC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53</w:t>
            </w:r>
          </w:p>
        </w:tc>
      </w:tr>
      <w:tr w:rsidR="00735E6A" w:rsidRPr="00735E6A" w14:paraId="54BF02FE" w14:textId="77777777" w:rsidTr="00C6398E">
        <w:trPr>
          <w:trHeight w:val="259"/>
          <w:jc w:val="center"/>
        </w:trPr>
        <w:tc>
          <w:tcPr>
            <w:tcW w:w="1439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65556CA" w14:textId="77777777" w:rsidR="00735E6A" w:rsidRPr="00735E6A" w:rsidRDefault="00735E6A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Duplexer</w:t>
            </w:r>
          </w:p>
        </w:tc>
        <w:tc>
          <w:tcPr>
            <w:tcW w:w="116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2EF4BE9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1402342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46E2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55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36E0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53</w:t>
            </w:r>
          </w:p>
        </w:tc>
      </w:tr>
      <w:tr w:rsidR="00735E6A" w:rsidRPr="00735E6A" w14:paraId="5FD051DF" w14:textId="77777777" w:rsidTr="00C6398E">
        <w:trPr>
          <w:trHeight w:val="259"/>
          <w:jc w:val="center"/>
        </w:trPr>
        <w:tc>
          <w:tcPr>
            <w:tcW w:w="14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EE2BF63" w14:textId="77777777" w:rsidR="00735E6A" w:rsidRPr="00735E6A" w:rsidRDefault="00735E6A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PA Forward</w:t>
            </w:r>
          </w:p>
        </w:tc>
        <w:tc>
          <w:tcPr>
            <w:tcW w:w="1160" w:type="dxa"/>
            <w:tcBorders>
              <w:top w:val="single" w:sz="4" w:space="0" w:color="000000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0F23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27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60D8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21F9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62FB0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27</w:t>
            </w:r>
          </w:p>
        </w:tc>
      </w:tr>
      <w:tr w:rsidR="00735E6A" w:rsidRPr="00735E6A" w14:paraId="6E75220D" w14:textId="77777777" w:rsidTr="00C6398E">
        <w:trPr>
          <w:trHeight w:val="259"/>
          <w:jc w:val="center"/>
        </w:trPr>
        <w:tc>
          <w:tcPr>
            <w:tcW w:w="14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5E1B72B" w14:textId="77777777" w:rsidR="00735E6A" w:rsidRPr="00735E6A" w:rsidRDefault="00735E6A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PA Reversed</w:t>
            </w:r>
          </w:p>
        </w:tc>
        <w:tc>
          <w:tcPr>
            <w:tcW w:w="1160" w:type="dxa"/>
            <w:tcBorders>
              <w:top w:val="single" w:sz="4" w:space="0" w:color="000000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E0AF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8146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4342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0F2F2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32</w:t>
            </w:r>
          </w:p>
        </w:tc>
      </w:tr>
      <w:tr w:rsidR="00735E6A" w:rsidRPr="00735E6A" w14:paraId="37B36D7E" w14:textId="77777777" w:rsidTr="00C6398E">
        <w:trPr>
          <w:trHeight w:val="259"/>
          <w:jc w:val="center"/>
        </w:trPr>
        <w:tc>
          <w:tcPr>
            <w:tcW w:w="14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EA83B8B" w14:textId="77777777" w:rsidR="00735E6A" w:rsidRPr="00735E6A" w:rsidRDefault="00735E6A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LNA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0FD9" w14:textId="48263302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D531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-6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9F14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-6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99C9" w14:textId="77777777" w:rsidR="00735E6A" w:rsidRPr="00735E6A" w:rsidRDefault="00735E6A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735E6A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-10</w:t>
            </w:r>
          </w:p>
        </w:tc>
      </w:tr>
    </w:tbl>
    <w:p w14:paraId="07FE867F" w14:textId="77777777" w:rsidR="00735E6A" w:rsidRPr="00381241" w:rsidRDefault="00735E6A" w:rsidP="00482BD4">
      <w:pPr>
        <w:jc w:val="both"/>
        <w:rPr>
          <w:rFonts w:ascii="Arial" w:hAnsi="Arial" w:cs="Arial"/>
          <w:sz w:val="20"/>
          <w:szCs w:val="20"/>
        </w:rPr>
      </w:pPr>
    </w:p>
    <w:p w14:paraId="1914C0CB" w14:textId="7C3444ED" w:rsidR="00965813" w:rsidRDefault="00965813" w:rsidP="00965813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965813">
        <w:rPr>
          <w:rFonts w:ascii="Arial" w:hAnsi="Arial" w:cs="Arial"/>
          <w:b/>
          <w:sz w:val="20"/>
          <w:szCs w:val="20"/>
          <w:lang w:val="en-GB"/>
        </w:rPr>
        <w:t>Table 2</w:t>
      </w:r>
      <w:r>
        <w:rPr>
          <w:rFonts w:ascii="Arial" w:hAnsi="Arial" w:cs="Arial"/>
          <w:b/>
          <w:sz w:val="20"/>
          <w:szCs w:val="20"/>
          <w:lang w:val="en-GB"/>
        </w:rPr>
        <w:t>.3</w:t>
      </w:r>
      <w:r w:rsidRPr="00965813">
        <w:rPr>
          <w:rFonts w:ascii="Arial" w:hAnsi="Arial" w:cs="Arial"/>
          <w:b/>
          <w:sz w:val="20"/>
          <w:szCs w:val="20"/>
          <w:lang w:val="en-GB"/>
        </w:rPr>
        <w:t>-1 Front-end component linearity parameters for MSD calculation</w:t>
      </w:r>
    </w:p>
    <w:p w14:paraId="24F9AD25" w14:textId="77777777" w:rsidR="00965813" w:rsidRDefault="00965813" w:rsidP="0096581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2060"/>
        <w:gridCol w:w="1180"/>
        <w:gridCol w:w="4180"/>
      </w:tblGrid>
      <w:tr w:rsidR="00965813" w:rsidRPr="00965813" w14:paraId="1AB15BB7" w14:textId="77777777" w:rsidTr="00C6398E">
        <w:trPr>
          <w:trHeight w:val="324"/>
          <w:jc w:val="center"/>
        </w:trPr>
        <w:tc>
          <w:tcPr>
            <w:tcW w:w="2060" w:type="dxa"/>
            <w:tcBorders>
              <w:top w:val="single" w:sz="8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7741C5B" w14:textId="77777777" w:rsidR="00965813" w:rsidRPr="00965813" w:rsidRDefault="00965813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Isolation Parameter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71E7" w14:textId="77777777" w:rsidR="00965813" w:rsidRPr="00965813" w:rsidRDefault="00965813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Value (dB)</w:t>
            </w:r>
          </w:p>
        </w:tc>
        <w:tc>
          <w:tcPr>
            <w:tcW w:w="4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7027" w14:textId="77777777" w:rsidR="00965813" w:rsidRPr="00965813" w:rsidRDefault="00965813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Comment</w:t>
            </w:r>
          </w:p>
        </w:tc>
      </w:tr>
      <w:tr w:rsidR="00965813" w:rsidRPr="00965813" w14:paraId="0E0D7557" w14:textId="77777777" w:rsidTr="00C6398E">
        <w:trPr>
          <w:trHeight w:val="288"/>
          <w:jc w:val="center"/>
        </w:trPr>
        <w:tc>
          <w:tcPr>
            <w:tcW w:w="2060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1184344" w14:textId="77777777" w:rsidR="00965813" w:rsidRPr="00965813" w:rsidRDefault="00965813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Antenna to Antenna</w:t>
            </w:r>
          </w:p>
        </w:tc>
        <w:tc>
          <w:tcPr>
            <w:tcW w:w="118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3BA1" w14:textId="77777777" w:rsidR="00965813" w:rsidRPr="00965813" w:rsidRDefault="00965813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4180" w:type="dxa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1649C" w14:textId="77777777" w:rsidR="00965813" w:rsidRPr="00965813" w:rsidRDefault="00965813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Main antenna to diversity antenna</w:t>
            </w:r>
          </w:p>
        </w:tc>
      </w:tr>
      <w:tr w:rsidR="00965813" w:rsidRPr="00965813" w14:paraId="3481B0AA" w14:textId="77777777" w:rsidTr="00C6398E">
        <w:trPr>
          <w:trHeight w:val="288"/>
          <w:jc w:val="center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55B34B7" w14:textId="77777777" w:rsidR="00965813" w:rsidRPr="00965813" w:rsidRDefault="00965813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PA (out) to PA (in)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2D78" w14:textId="55BF436A" w:rsidR="00965813" w:rsidRPr="00965813" w:rsidRDefault="00965813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6</w:t>
            </w:r>
            <w:r w:rsidR="00EE469C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71807" w14:textId="77777777" w:rsidR="00965813" w:rsidRPr="00965813" w:rsidRDefault="00965813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PCB isolation (PA forward mixing)</w:t>
            </w:r>
          </w:p>
        </w:tc>
      </w:tr>
      <w:tr w:rsidR="00965813" w:rsidRPr="00965813" w14:paraId="26BF60C3" w14:textId="77777777" w:rsidTr="00C6398E">
        <w:trPr>
          <w:trHeight w:val="288"/>
          <w:jc w:val="center"/>
        </w:trPr>
        <w:tc>
          <w:tcPr>
            <w:tcW w:w="2060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E6347CA" w14:textId="1B30F222" w:rsidR="00965813" w:rsidRPr="00965813" w:rsidRDefault="00965813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Diplexer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0F02" w14:textId="4E0FD59E" w:rsidR="00965813" w:rsidRPr="00965813" w:rsidRDefault="00EE469C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ABF07" w14:textId="528244DF" w:rsidR="00965813" w:rsidRPr="00965813" w:rsidRDefault="00965813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Mid</w:t>
            </w: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/high band isolation</w:t>
            </w:r>
          </w:p>
        </w:tc>
      </w:tr>
      <w:tr w:rsidR="00965813" w:rsidRPr="00965813" w14:paraId="5A4C20D5" w14:textId="77777777" w:rsidTr="00C6398E">
        <w:trPr>
          <w:trHeight w:val="288"/>
          <w:jc w:val="center"/>
        </w:trPr>
        <w:tc>
          <w:tcPr>
            <w:tcW w:w="2060" w:type="dxa"/>
            <w:tcBorders>
              <w:top w:val="nil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6EFDDED" w14:textId="77777777" w:rsidR="00965813" w:rsidRPr="00965813" w:rsidRDefault="00965813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PA (out) to PA (out)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B2192B6" w14:textId="4B6A22EF" w:rsidR="00965813" w:rsidRPr="00965813" w:rsidRDefault="00965813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6</w:t>
            </w:r>
            <w:r w:rsidR="00EE469C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5F9C8" w14:textId="77777777" w:rsidR="00965813" w:rsidRPr="00965813" w:rsidRDefault="00965813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PCB isolation (PA reverse mixing)</w:t>
            </w:r>
          </w:p>
        </w:tc>
      </w:tr>
      <w:tr w:rsidR="00965813" w:rsidRPr="00965813" w14:paraId="448CABFB" w14:textId="77777777" w:rsidTr="00C6398E">
        <w:trPr>
          <w:trHeight w:val="288"/>
          <w:jc w:val="center"/>
        </w:trPr>
        <w:tc>
          <w:tcPr>
            <w:tcW w:w="2060" w:type="dxa"/>
            <w:tcBorders>
              <w:top w:val="single" w:sz="4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594678B" w14:textId="77777777" w:rsidR="00965813" w:rsidRPr="00965813" w:rsidRDefault="00965813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LNA (in) to PA (out)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9550302" w14:textId="227396F8" w:rsidR="00965813" w:rsidRPr="00965813" w:rsidRDefault="00EE469C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5</w:t>
            </w:r>
            <w:r w:rsidR="00965813"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13073" w14:textId="0CA19067" w:rsidR="00965813" w:rsidRPr="00965813" w:rsidRDefault="00965813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Cross-band (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n78</w:t>
            </w: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 xml:space="preserve"> filter +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diplexer</w:t>
            </w: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)</w:t>
            </w:r>
          </w:p>
        </w:tc>
      </w:tr>
      <w:tr w:rsidR="00965813" w:rsidRPr="00965813" w14:paraId="388B03D2" w14:textId="77777777" w:rsidTr="00C6398E">
        <w:trPr>
          <w:trHeight w:val="288"/>
          <w:jc w:val="center"/>
        </w:trPr>
        <w:tc>
          <w:tcPr>
            <w:tcW w:w="2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3AE8DEE" w14:textId="77777777" w:rsidR="00965813" w:rsidRPr="00965813" w:rsidRDefault="00965813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LNA (in) to PA (out)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A87C3D2" w14:textId="29DA6655" w:rsidR="00965813" w:rsidRPr="00965813" w:rsidRDefault="00EE469C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65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1966" w14:textId="28F4A546" w:rsidR="00965813" w:rsidRPr="00965813" w:rsidRDefault="00965813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PCB isolation (</w:t>
            </w:r>
            <w:r w:rsidR="00EE469C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n78</w:t>
            </w: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 xml:space="preserve"> PA leakage into B3 LNA)</w:t>
            </w:r>
          </w:p>
        </w:tc>
      </w:tr>
      <w:tr w:rsidR="00965813" w:rsidRPr="00965813" w14:paraId="35F16234" w14:textId="77777777" w:rsidTr="00C6398E">
        <w:trPr>
          <w:trHeight w:val="288"/>
          <w:jc w:val="center"/>
        </w:trPr>
        <w:tc>
          <w:tcPr>
            <w:tcW w:w="2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81E57BF" w14:textId="77777777" w:rsidR="00965813" w:rsidRPr="00965813" w:rsidRDefault="00965813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Duplexer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F1906AA" w14:textId="77777777" w:rsidR="00965813" w:rsidRPr="00965813" w:rsidRDefault="00965813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17E27" w14:textId="6B43EB0D" w:rsidR="00965813" w:rsidRPr="00965813" w:rsidRDefault="00EE469C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 xml:space="preserve">n3 </w:t>
            </w:r>
            <w:r w:rsidR="00965813" w:rsidRPr="00965813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Tx band rejection at Rx band</w:t>
            </w:r>
          </w:p>
        </w:tc>
      </w:tr>
    </w:tbl>
    <w:p w14:paraId="0534C33E" w14:textId="700200BC" w:rsidR="00965813" w:rsidRDefault="00965813" w:rsidP="00EE469C">
      <w:pPr>
        <w:jc w:val="both"/>
        <w:rPr>
          <w:rFonts w:ascii="Arial" w:hAnsi="Arial" w:cs="Arial"/>
          <w:sz w:val="20"/>
          <w:szCs w:val="20"/>
        </w:rPr>
      </w:pPr>
    </w:p>
    <w:p w14:paraId="7DB6C448" w14:textId="7E4C05E7" w:rsidR="00EE469C" w:rsidRDefault="00EE469C" w:rsidP="00EE469C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965813">
        <w:rPr>
          <w:rFonts w:ascii="Arial" w:hAnsi="Arial" w:cs="Arial"/>
          <w:b/>
          <w:sz w:val="20"/>
          <w:szCs w:val="20"/>
          <w:lang w:val="en-GB"/>
        </w:rPr>
        <w:t>Table 2</w:t>
      </w:r>
      <w:r>
        <w:rPr>
          <w:rFonts w:ascii="Arial" w:hAnsi="Arial" w:cs="Arial"/>
          <w:b/>
          <w:sz w:val="20"/>
          <w:szCs w:val="20"/>
          <w:lang w:val="en-GB"/>
        </w:rPr>
        <w:t>.3</w:t>
      </w:r>
      <w:r w:rsidRPr="00965813">
        <w:rPr>
          <w:rFonts w:ascii="Arial" w:hAnsi="Arial" w:cs="Arial"/>
          <w:b/>
          <w:sz w:val="20"/>
          <w:szCs w:val="20"/>
          <w:lang w:val="en-GB"/>
        </w:rPr>
        <w:t>-</w:t>
      </w:r>
      <w:r>
        <w:rPr>
          <w:rFonts w:ascii="Arial" w:hAnsi="Arial" w:cs="Arial"/>
          <w:b/>
          <w:sz w:val="20"/>
          <w:szCs w:val="20"/>
          <w:lang w:val="en-GB"/>
        </w:rPr>
        <w:t>2</w:t>
      </w:r>
      <w:r w:rsidRPr="00965813">
        <w:rPr>
          <w:rFonts w:ascii="Arial" w:hAnsi="Arial" w:cs="Arial"/>
          <w:b/>
          <w:sz w:val="20"/>
          <w:szCs w:val="20"/>
          <w:lang w:val="en-GB"/>
        </w:rPr>
        <w:t xml:space="preserve"> Front-end component </w:t>
      </w:r>
      <w:r>
        <w:rPr>
          <w:rFonts w:ascii="Arial" w:hAnsi="Arial" w:cs="Arial"/>
          <w:b/>
          <w:sz w:val="20"/>
          <w:szCs w:val="20"/>
          <w:lang w:val="en-GB"/>
        </w:rPr>
        <w:t>isolation</w:t>
      </w:r>
      <w:r w:rsidRPr="00965813">
        <w:rPr>
          <w:rFonts w:ascii="Arial" w:hAnsi="Arial" w:cs="Arial"/>
          <w:b/>
          <w:sz w:val="20"/>
          <w:szCs w:val="20"/>
          <w:lang w:val="en-GB"/>
        </w:rPr>
        <w:t xml:space="preserve"> parameters for MSD calculation</w:t>
      </w:r>
    </w:p>
    <w:p w14:paraId="17E31559" w14:textId="77777777" w:rsidR="00EE469C" w:rsidRDefault="00EE469C" w:rsidP="00723028">
      <w:pPr>
        <w:jc w:val="both"/>
        <w:rPr>
          <w:rFonts w:ascii="Arial" w:hAnsi="Arial" w:cs="Arial"/>
          <w:sz w:val="20"/>
          <w:szCs w:val="20"/>
        </w:rPr>
      </w:pPr>
    </w:p>
    <w:p w14:paraId="024C80AB" w14:textId="0C1C5360" w:rsidR="00723028" w:rsidRDefault="00723028" w:rsidP="0001673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8590D">
        <w:rPr>
          <w:rFonts w:ascii="Arial" w:hAnsi="Arial" w:cs="Arial"/>
          <w:sz w:val="20"/>
          <w:szCs w:val="20"/>
        </w:rPr>
        <w:t>Table 2.</w:t>
      </w:r>
      <w:r>
        <w:rPr>
          <w:rFonts w:ascii="Arial" w:hAnsi="Arial" w:cs="Arial"/>
          <w:sz w:val="20"/>
          <w:szCs w:val="20"/>
        </w:rPr>
        <w:t>3</w:t>
      </w:r>
      <w:r w:rsidRPr="00A8590D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3 and Table 2.3-4</w:t>
      </w:r>
      <w:r w:rsidRPr="00A8590D">
        <w:rPr>
          <w:rFonts w:ascii="Arial" w:hAnsi="Arial" w:cs="Arial"/>
          <w:sz w:val="20"/>
          <w:szCs w:val="20"/>
        </w:rPr>
        <w:t xml:space="preserve"> summarize the link analysis to derive the </w:t>
      </w:r>
      <w:r>
        <w:rPr>
          <w:rFonts w:ascii="Arial" w:hAnsi="Arial" w:cs="Arial"/>
          <w:sz w:val="20"/>
          <w:szCs w:val="20"/>
        </w:rPr>
        <w:t>IMD2</w:t>
      </w:r>
      <w:r w:rsidRPr="00A8590D">
        <w:rPr>
          <w:rFonts w:ascii="Arial" w:hAnsi="Arial" w:cs="Arial"/>
          <w:sz w:val="20"/>
          <w:szCs w:val="20"/>
        </w:rPr>
        <w:t xml:space="preserve"> power level at </w:t>
      </w:r>
      <w:r>
        <w:rPr>
          <w:rFonts w:ascii="Arial" w:hAnsi="Arial" w:cs="Arial"/>
          <w:sz w:val="20"/>
          <w:szCs w:val="20"/>
        </w:rPr>
        <w:t xml:space="preserve">n3 </w:t>
      </w:r>
      <w:r w:rsidRPr="00A8590D">
        <w:rPr>
          <w:rFonts w:ascii="Arial" w:hAnsi="Arial" w:cs="Arial"/>
          <w:sz w:val="20"/>
          <w:szCs w:val="20"/>
        </w:rPr>
        <w:t>main and diversity Rx inputs</w:t>
      </w:r>
      <w:r>
        <w:rPr>
          <w:rFonts w:ascii="Arial" w:hAnsi="Arial" w:cs="Arial"/>
          <w:sz w:val="20"/>
          <w:szCs w:val="20"/>
        </w:rPr>
        <w:t xml:space="preserve"> respectively</w:t>
      </w:r>
      <w:r w:rsidRPr="00A8590D">
        <w:rPr>
          <w:rFonts w:ascii="Arial" w:hAnsi="Arial" w:cs="Arial"/>
          <w:sz w:val="20"/>
          <w:szCs w:val="20"/>
        </w:rPr>
        <w:t xml:space="preserve">. The MSD for </w:t>
      </w:r>
      <w:r w:rsidR="00FB5872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MHz</w:t>
      </w:r>
      <w:r w:rsidRPr="00A8590D">
        <w:rPr>
          <w:rFonts w:ascii="Arial" w:hAnsi="Arial" w:cs="Arial"/>
          <w:sz w:val="20"/>
          <w:szCs w:val="20"/>
        </w:rPr>
        <w:t xml:space="preserve"> DL channel BW after MRC assuming uncorrelated noise </w:t>
      </w:r>
      <w:r>
        <w:rPr>
          <w:rFonts w:ascii="Arial" w:hAnsi="Arial" w:cs="Arial"/>
          <w:sz w:val="20"/>
          <w:szCs w:val="20"/>
        </w:rPr>
        <w:t>is</w:t>
      </w:r>
      <w:r w:rsidRPr="00A8590D">
        <w:rPr>
          <w:rFonts w:ascii="Arial" w:hAnsi="Arial" w:cs="Arial"/>
          <w:sz w:val="20"/>
          <w:szCs w:val="20"/>
        </w:rPr>
        <w:t xml:space="preserve"> summarized in Table 2.</w:t>
      </w:r>
      <w:r w:rsidR="00FB5872">
        <w:rPr>
          <w:rFonts w:ascii="Arial" w:hAnsi="Arial" w:cs="Arial"/>
          <w:sz w:val="20"/>
          <w:szCs w:val="20"/>
        </w:rPr>
        <w:t>3</w:t>
      </w:r>
      <w:r w:rsidRPr="00A8590D">
        <w:rPr>
          <w:rFonts w:ascii="Arial" w:hAnsi="Arial" w:cs="Arial"/>
          <w:sz w:val="20"/>
          <w:szCs w:val="20"/>
        </w:rPr>
        <w:t>-</w:t>
      </w:r>
      <w:r w:rsidR="00FB5872">
        <w:rPr>
          <w:rFonts w:ascii="Arial" w:hAnsi="Arial" w:cs="Arial"/>
          <w:sz w:val="20"/>
          <w:szCs w:val="20"/>
        </w:rPr>
        <w:t>5</w:t>
      </w:r>
      <w:r w:rsidRPr="00A8590D">
        <w:rPr>
          <w:rFonts w:ascii="Arial" w:hAnsi="Arial" w:cs="Arial"/>
          <w:sz w:val="20"/>
          <w:szCs w:val="20"/>
        </w:rPr>
        <w:t>.</w:t>
      </w:r>
    </w:p>
    <w:p w14:paraId="713D22E4" w14:textId="3298D61F" w:rsidR="00723028" w:rsidRDefault="00723028" w:rsidP="00FB5872">
      <w:pPr>
        <w:jc w:val="both"/>
        <w:rPr>
          <w:rFonts w:ascii="Arial" w:hAnsi="Arial" w:cs="Arial"/>
          <w:sz w:val="20"/>
          <w:szCs w:val="20"/>
        </w:rPr>
      </w:pPr>
    </w:p>
    <w:p w14:paraId="2EC8B815" w14:textId="0F250A81" w:rsidR="00D71677" w:rsidRDefault="005F6932" w:rsidP="0001673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From the link analysis we have observed that the most dominant IMD2 contributors in n3 Rx main path are </w:t>
      </w:r>
      <w:r w:rsidR="00472902">
        <w:rPr>
          <w:rFonts w:ascii="Arial" w:hAnsi="Arial" w:cs="Arial"/>
          <w:sz w:val="20"/>
          <w:szCs w:val="20"/>
        </w:rPr>
        <w:t>from n3 PA forward mixing and n78 PA forward mixing where the IMD2 power is dependent on the PA 2</w:t>
      </w:r>
      <w:r w:rsidR="00472902" w:rsidRPr="00472902">
        <w:rPr>
          <w:rFonts w:ascii="Arial" w:hAnsi="Arial" w:cs="Arial"/>
          <w:sz w:val="20"/>
          <w:szCs w:val="20"/>
          <w:vertAlign w:val="superscript"/>
        </w:rPr>
        <w:t>nd</w:t>
      </w:r>
      <w:r w:rsidR="00472902">
        <w:rPr>
          <w:rFonts w:ascii="Arial" w:hAnsi="Arial" w:cs="Arial"/>
          <w:sz w:val="20"/>
          <w:szCs w:val="20"/>
        </w:rPr>
        <w:t xml:space="preserve"> order </w:t>
      </w:r>
      <w:r w:rsidR="00307220">
        <w:rPr>
          <w:rFonts w:ascii="Arial" w:hAnsi="Arial" w:cs="Arial"/>
          <w:sz w:val="20"/>
          <w:szCs w:val="20"/>
        </w:rPr>
        <w:t>linearity and PCB isolation. The next dominant contributor is from n3 LNA 2</w:t>
      </w:r>
      <w:r w:rsidR="00307220" w:rsidRPr="00307220">
        <w:rPr>
          <w:rFonts w:ascii="Arial" w:hAnsi="Arial" w:cs="Arial"/>
          <w:sz w:val="20"/>
          <w:szCs w:val="20"/>
          <w:vertAlign w:val="superscript"/>
        </w:rPr>
        <w:t>nd</w:t>
      </w:r>
      <w:r w:rsidR="00307220">
        <w:rPr>
          <w:rFonts w:ascii="Arial" w:hAnsi="Arial" w:cs="Arial"/>
          <w:sz w:val="20"/>
          <w:szCs w:val="20"/>
        </w:rPr>
        <w:t xml:space="preserve"> order mixing where the IMD2 power is dependent on the n3 duplexer Rx to Tx isolation, PCB isolation, and n3 LNA 2</w:t>
      </w:r>
      <w:r w:rsidR="00307220" w:rsidRPr="00307220">
        <w:rPr>
          <w:rFonts w:ascii="Arial" w:hAnsi="Arial" w:cs="Arial"/>
          <w:sz w:val="20"/>
          <w:szCs w:val="20"/>
          <w:vertAlign w:val="superscript"/>
        </w:rPr>
        <w:t>nd</w:t>
      </w:r>
      <w:r w:rsidR="00307220">
        <w:rPr>
          <w:rFonts w:ascii="Arial" w:hAnsi="Arial" w:cs="Arial"/>
          <w:sz w:val="20"/>
          <w:szCs w:val="20"/>
        </w:rPr>
        <w:t xml:space="preserve"> order linearity. For the n3 Rx diversity path, the most </w:t>
      </w:r>
      <w:r w:rsidR="00541261">
        <w:rPr>
          <w:rFonts w:ascii="Arial" w:hAnsi="Arial" w:cs="Arial"/>
          <w:sz w:val="20"/>
          <w:szCs w:val="20"/>
        </w:rPr>
        <w:t>dominant IMD2 contributor is the IMD2 from the Tx path through main antenna to diversity antenna coupling. The next dominant contributor is from n3 LNA 2</w:t>
      </w:r>
      <w:r w:rsidR="00541261" w:rsidRPr="00307220">
        <w:rPr>
          <w:rFonts w:ascii="Arial" w:hAnsi="Arial" w:cs="Arial"/>
          <w:sz w:val="20"/>
          <w:szCs w:val="20"/>
          <w:vertAlign w:val="superscript"/>
        </w:rPr>
        <w:t>nd</w:t>
      </w:r>
      <w:r w:rsidR="00541261">
        <w:rPr>
          <w:rFonts w:ascii="Arial" w:hAnsi="Arial" w:cs="Arial"/>
          <w:sz w:val="20"/>
          <w:szCs w:val="20"/>
        </w:rPr>
        <w:t xml:space="preserve"> order mixing </w:t>
      </w:r>
      <w:r w:rsidR="00185272">
        <w:rPr>
          <w:rFonts w:ascii="Arial" w:hAnsi="Arial" w:cs="Arial"/>
          <w:sz w:val="20"/>
          <w:szCs w:val="20"/>
        </w:rPr>
        <w:t xml:space="preserve">through radiative path where the IMD2 power is dependent on the </w:t>
      </w:r>
      <w:r w:rsidR="00264AFE">
        <w:rPr>
          <w:rFonts w:ascii="Arial" w:hAnsi="Arial" w:cs="Arial"/>
          <w:sz w:val="20"/>
          <w:szCs w:val="20"/>
        </w:rPr>
        <w:t>antenna isolation and n3 diversity Rx filter selectivity.</w:t>
      </w:r>
      <w:r w:rsidR="00541261">
        <w:rPr>
          <w:rFonts w:ascii="Arial" w:hAnsi="Arial" w:cs="Arial"/>
          <w:sz w:val="20"/>
          <w:szCs w:val="20"/>
        </w:rPr>
        <w:t xml:space="preserve">  </w:t>
      </w:r>
      <w:r w:rsidR="0030722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0226BD6" w14:textId="2DB13685" w:rsidR="00D71677" w:rsidRDefault="00D71677" w:rsidP="00227506">
      <w:pPr>
        <w:jc w:val="both"/>
        <w:rPr>
          <w:rFonts w:ascii="Arial" w:hAnsi="Arial" w:cs="Arial"/>
          <w:sz w:val="20"/>
          <w:szCs w:val="20"/>
        </w:rPr>
      </w:pPr>
    </w:p>
    <w:p w14:paraId="0285512E" w14:textId="79CD56B2" w:rsidR="00264AFE" w:rsidRDefault="00227506" w:rsidP="0001673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Since PCB isolation and antenna isolation are the two key parameters affecting the MSD value, w</w:t>
      </w:r>
      <w:r w:rsidRPr="00381241">
        <w:rPr>
          <w:rFonts w:ascii="Arial" w:hAnsi="Arial" w:cs="Arial"/>
          <w:sz w:val="20"/>
          <w:szCs w:val="20"/>
        </w:rPr>
        <w:t>ithout taking into account the practical implementation feasibility</w:t>
      </w:r>
      <w:r>
        <w:rPr>
          <w:rFonts w:ascii="Arial" w:hAnsi="Arial" w:cs="Arial"/>
          <w:sz w:val="20"/>
          <w:szCs w:val="20"/>
        </w:rPr>
        <w:t xml:space="preserve">, </w:t>
      </w:r>
      <w:r w:rsidRPr="00227506">
        <w:rPr>
          <w:rFonts w:ascii="Arial" w:hAnsi="Arial" w:cs="Arial"/>
          <w:sz w:val="20"/>
          <w:szCs w:val="20"/>
        </w:rPr>
        <w:t xml:space="preserve">we have evaluated the MSD improvement over the tightened PCB isolation up to 100 dB and antenna isolation up to 20 dB. The result for </w:t>
      </w:r>
      <w:r>
        <w:rPr>
          <w:rFonts w:ascii="Arial" w:hAnsi="Arial" w:cs="Arial"/>
          <w:sz w:val="20"/>
          <w:szCs w:val="20"/>
        </w:rPr>
        <w:t>5</w:t>
      </w:r>
      <w:r w:rsidRPr="00227506">
        <w:rPr>
          <w:rFonts w:ascii="Arial" w:hAnsi="Arial" w:cs="Arial"/>
          <w:sz w:val="20"/>
          <w:szCs w:val="20"/>
        </w:rPr>
        <w:t>MHz DL channel BW is shown in Figure 2.</w:t>
      </w:r>
      <w:r>
        <w:rPr>
          <w:rFonts w:ascii="Arial" w:hAnsi="Arial" w:cs="Arial"/>
          <w:sz w:val="20"/>
          <w:szCs w:val="20"/>
        </w:rPr>
        <w:t>3</w:t>
      </w:r>
      <w:r w:rsidRPr="00227506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1</w:t>
      </w:r>
      <w:r w:rsidRPr="00227506">
        <w:rPr>
          <w:rFonts w:ascii="Arial" w:hAnsi="Arial" w:cs="Arial"/>
          <w:sz w:val="20"/>
          <w:szCs w:val="20"/>
        </w:rPr>
        <w:t>.</w:t>
      </w:r>
    </w:p>
    <w:p w14:paraId="5583D86F" w14:textId="77777777" w:rsidR="00292A25" w:rsidRDefault="00292A25" w:rsidP="0001673C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9C15E65" w14:textId="77777777" w:rsidR="00D71677" w:rsidRDefault="00D71677" w:rsidP="0001673C">
      <w:p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7091" w:type="dxa"/>
        <w:jc w:val="center"/>
        <w:tblLook w:val="04A0" w:firstRow="1" w:lastRow="0" w:firstColumn="1" w:lastColumn="0" w:noHBand="0" w:noVBand="1"/>
      </w:tblPr>
      <w:tblGrid>
        <w:gridCol w:w="1978"/>
        <w:gridCol w:w="1248"/>
        <w:gridCol w:w="1170"/>
        <w:gridCol w:w="1170"/>
        <w:gridCol w:w="1525"/>
      </w:tblGrid>
      <w:tr w:rsidR="00D71677" w:rsidRPr="00D71677" w14:paraId="75B812AB" w14:textId="77777777" w:rsidTr="00D71677">
        <w:trPr>
          <w:trHeight w:val="259"/>
          <w:jc w:val="center"/>
        </w:trPr>
        <w:tc>
          <w:tcPr>
            <w:tcW w:w="70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DD093B" w14:textId="77777777" w:rsidR="00D71677" w:rsidRPr="00D71677" w:rsidRDefault="00D71677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lastRenderedPageBreak/>
              <w:t>Main Path</w:t>
            </w:r>
          </w:p>
        </w:tc>
      </w:tr>
      <w:tr w:rsidR="00D71677" w:rsidRPr="00D71677" w14:paraId="08F3A097" w14:textId="77777777" w:rsidTr="00D71677">
        <w:trPr>
          <w:trHeight w:val="259"/>
          <w:jc w:val="center"/>
        </w:trPr>
        <w:tc>
          <w:tcPr>
            <w:tcW w:w="1978" w:type="dxa"/>
            <w:tcBorders>
              <w:top w:val="single" w:sz="8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1B11C3D" w14:textId="77777777" w:rsidR="00D71677" w:rsidRPr="00D71677" w:rsidRDefault="00D71677" w:rsidP="00C6398E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Component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1C36" w14:textId="2A196855" w:rsidR="00D71677" w:rsidRPr="00D71677" w:rsidRDefault="00D71677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P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vertAlign w:val="subscript"/>
                <w:lang w:eastAsia="zh-CN"/>
              </w:rPr>
              <w:t>n</w:t>
            </w:r>
            <w:r w:rsidRPr="00D71677">
              <w:rPr>
                <w:rFonts w:asciiTheme="minorHAnsi" w:hAnsiTheme="minorHAnsi" w:cstheme="minorHAnsi"/>
                <w:color w:val="000000"/>
                <w:sz w:val="20"/>
                <w:szCs w:val="20"/>
                <w:vertAlign w:val="subscript"/>
                <w:lang w:eastAsia="zh-CN"/>
              </w:rPr>
              <w:t>3</w:t>
            </w:r>
            <w:r w:rsidRPr="00D71677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2B77" w14:textId="6D05BF50" w:rsidR="00D71677" w:rsidRPr="00D71677" w:rsidRDefault="00D71677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P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vertAlign w:val="subscript"/>
                <w:lang w:eastAsia="zh-CN"/>
              </w:rPr>
              <w:t>n78</w:t>
            </w:r>
            <w:r w:rsidRPr="00D71677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6B25" w14:textId="77777777" w:rsidR="00D71677" w:rsidRPr="00D71677" w:rsidRDefault="00D71677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IP2 (dBm)</w:t>
            </w:r>
          </w:p>
        </w:tc>
        <w:tc>
          <w:tcPr>
            <w:tcW w:w="152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32808" w14:textId="77777777" w:rsidR="00D71677" w:rsidRPr="00D71677" w:rsidRDefault="00D71677" w:rsidP="00C6398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  <w:t>IMD2 (dBm)</w:t>
            </w:r>
          </w:p>
        </w:tc>
      </w:tr>
      <w:tr w:rsidR="00D71677" w:rsidRPr="00D71677" w14:paraId="0FC05920" w14:textId="77777777" w:rsidTr="00D71677">
        <w:trPr>
          <w:trHeight w:val="259"/>
          <w:jc w:val="center"/>
        </w:trPr>
        <w:tc>
          <w:tcPr>
            <w:tcW w:w="1978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5646F04" w14:textId="43118915" w:rsidR="00D71677" w:rsidRPr="00D71677" w:rsidRDefault="00D71677" w:rsidP="00D7167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Antenna Switch</w:t>
            </w:r>
          </w:p>
        </w:tc>
        <w:tc>
          <w:tcPr>
            <w:tcW w:w="124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39BBB" w14:textId="2407FD5F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4661" w14:textId="68DCF88D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AAB03" w14:textId="05569AEC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115</w:t>
            </w:r>
          </w:p>
        </w:tc>
        <w:tc>
          <w:tcPr>
            <w:tcW w:w="1525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7FA3" w14:textId="2754510C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-75</w:t>
            </w:r>
          </w:p>
        </w:tc>
      </w:tr>
      <w:tr w:rsidR="00D71677" w:rsidRPr="00D71677" w14:paraId="24BD20B5" w14:textId="77777777" w:rsidTr="00D71677">
        <w:trPr>
          <w:trHeight w:val="259"/>
          <w:jc w:val="center"/>
        </w:trPr>
        <w:tc>
          <w:tcPr>
            <w:tcW w:w="197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127C9FC" w14:textId="2A22B330" w:rsidR="00D71677" w:rsidRPr="00D71677" w:rsidRDefault="00D71677" w:rsidP="00D7167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Diplexer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AC93" w14:textId="27173121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700D" w14:textId="6FC6C11F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864BD" w14:textId="0CE3A8BD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115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5B1B" w14:textId="1D2D9DA7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-75</w:t>
            </w:r>
          </w:p>
        </w:tc>
      </w:tr>
      <w:tr w:rsidR="00D71677" w:rsidRPr="00D71677" w14:paraId="275B6A2F" w14:textId="77777777" w:rsidTr="00D71677">
        <w:trPr>
          <w:trHeight w:val="259"/>
          <w:jc w:val="center"/>
        </w:trPr>
        <w:tc>
          <w:tcPr>
            <w:tcW w:w="197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69C8A03" w14:textId="4AF98A28" w:rsidR="00D71677" w:rsidRPr="00D71677" w:rsidRDefault="00D71677" w:rsidP="00D7167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n3 Duplexer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48CA" w14:textId="4A34F2CE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53F6" w14:textId="62353A41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1D164" w14:textId="7F3EE06C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ADF0A" w14:textId="3E4FC359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-104</w:t>
            </w:r>
          </w:p>
        </w:tc>
      </w:tr>
      <w:tr w:rsidR="00D71677" w:rsidRPr="00D71677" w14:paraId="3193BC54" w14:textId="77777777" w:rsidTr="00D71677">
        <w:trPr>
          <w:trHeight w:val="259"/>
          <w:jc w:val="center"/>
        </w:trPr>
        <w:tc>
          <w:tcPr>
            <w:tcW w:w="197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90567F6" w14:textId="221A627F" w:rsidR="00D71677" w:rsidRPr="00D71677" w:rsidRDefault="00D71677" w:rsidP="00D7167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n3 PA Forward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2EDE" w14:textId="0D4439C4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E712" w14:textId="0A5EF1C1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97102" w14:textId="3218113F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27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140E7" w14:textId="055A5E2A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-63</w:t>
            </w:r>
          </w:p>
        </w:tc>
      </w:tr>
      <w:tr w:rsidR="00D71677" w:rsidRPr="00D71677" w14:paraId="5A8FCD81" w14:textId="77777777" w:rsidTr="00D71677">
        <w:trPr>
          <w:trHeight w:val="259"/>
          <w:jc w:val="center"/>
        </w:trPr>
        <w:tc>
          <w:tcPr>
            <w:tcW w:w="197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BACB743" w14:textId="52B7F3F7" w:rsidR="00D71677" w:rsidRPr="00D71677" w:rsidRDefault="00D71677" w:rsidP="00D7167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n78 PA Forward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4985" w14:textId="714A420D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-12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7EC3" w14:textId="2C4A0992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FB3AB" w14:textId="40207B19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27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C5CC6" w14:textId="7EC0E9CB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-63</w:t>
            </w:r>
          </w:p>
        </w:tc>
      </w:tr>
      <w:tr w:rsidR="00D71677" w:rsidRPr="00D71677" w14:paraId="5C6F69BA" w14:textId="77777777" w:rsidTr="00D71677">
        <w:trPr>
          <w:trHeight w:val="259"/>
          <w:jc w:val="center"/>
        </w:trPr>
        <w:tc>
          <w:tcPr>
            <w:tcW w:w="197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9CBA2D5" w14:textId="3304BB3B" w:rsidR="00D71677" w:rsidRPr="00D71677" w:rsidRDefault="00D71677" w:rsidP="00D7167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n3 PA Reversed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29E77" w14:textId="3B8E9468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3A4F" w14:textId="1BAB34A8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-42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7C4F1" w14:textId="043A06A6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38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AF5AA" w14:textId="2EAB3B4D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-104</w:t>
            </w:r>
          </w:p>
        </w:tc>
      </w:tr>
      <w:tr w:rsidR="00D71677" w:rsidRPr="00D71677" w14:paraId="1BC746BF" w14:textId="77777777" w:rsidTr="00D71677">
        <w:trPr>
          <w:trHeight w:val="259"/>
          <w:jc w:val="center"/>
        </w:trPr>
        <w:tc>
          <w:tcPr>
            <w:tcW w:w="197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937DEC9" w14:textId="25B7675E" w:rsidR="00D71677" w:rsidRPr="00D71677" w:rsidRDefault="00D71677" w:rsidP="00D7167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n78 PA Reversed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932C" w14:textId="4B506955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-42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C3C5" w14:textId="142BECDE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F2CAA" w14:textId="258C3E74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38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15644" w14:textId="36AAA4B0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-104</w:t>
            </w:r>
          </w:p>
        </w:tc>
      </w:tr>
      <w:tr w:rsidR="00D71677" w:rsidRPr="00D71677" w14:paraId="377F0A1D" w14:textId="77777777" w:rsidTr="00D71677">
        <w:trPr>
          <w:trHeight w:val="259"/>
          <w:jc w:val="center"/>
        </w:trPr>
        <w:tc>
          <w:tcPr>
            <w:tcW w:w="197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6F1D146" w14:textId="0BB5F693" w:rsidR="00D71677" w:rsidRPr="00D71677" w:rsidRDefault="00D71677" w:rsidP="00D7167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Tx Total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33A2" w14:textId="77777777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B974" w14:textId="77777777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4453" w14:textId="77777777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3EBEF" w14:textId="325FB057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-59.7</w:t>
            </w:r>
          </w:p>
        </w:tc>
      </w:tr>
      <w:tr w:rsidR="00D71677" w:rsidRPr="00D71677" w14:paraId="2EE39AC6" w14:textId="77777777" w:rsidTr="00D71677">
        <w:trPr>
          <w:trHeight w:val="259"/>
          <w:jc w:val="center"/>
        </w:trPr>
        <w:tc>
          <w:tcPr>
            <w:tcW w:w="197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FB3CFA8" w14:textId="4C2EDAC2" w:rsidR="00D71677" w:rsidRPr="00D71677" w:rsidRDefault="00D71677" w:rsidP="00D7167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n3 LNA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220B2" w14:textId="430DB8F5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-27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1D23" w14:textId="6409D0B6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-42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3A4B4" w14:textId="69ED8CC1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250D3" w14:textId="31744606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-72</w:t>
            </w:r>
          </w:p>
        </w:tc>
      </w:tr>
      <w:tr w:rsidR="00D71677" w:rsidRPr="00D71677" w14:paraId="0F33854B" w14:textId="77777777" w:rsidTr="00D71677">
        <w:trPr>
          <w:trHeight w:val="259"/>
          <w:jc w:val="center"/>
        </w:trPr>
        <w:tc>
          <w:tcPr>
            <w:tcW w:w="1978" w:type="dxa"/>
            <w:tcBorders>
              <w:top w:val="single" w:sz="4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CB57BF6" w14:textId="5C12CF31" w:rsidR="00D71677" w:rsidRPr="00D71677" w:rsidRDefault="00D71677" w:rsidP="00D7167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Total IMD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8B00" w14:textId="77777777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E3193" w14:textId="77777777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C58B" w14:textId="77777777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4A21" w14:textId="0F27DB74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-59.5</w:t>
            </w:r>
          </w:p>
        </w:tc>
      </w:tr>
      <w:tr w:rsidR="00D71677" w:rsidRPr="00D71677" w14:paraId="49652E63" w14:textId="77777777" w:rsidTr="00D71677">
        <w:trPr>
          <w:trHeight w:val="259"/>
          <w:jc w:val="center"/>
        </w:trPr>
        <w:tc>
          <w:tcPr>
            <w:tcW w:w="1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68D55A7" w14:textId="2318FF5C" w:rsidR="00D71677" w:rsidRPr="00D71677" w:rsidRDefault="00D71677" w:rsidP="00D7167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sz w:val="20"/>
                <w:szCs w:val="20"/>
              </w:rPr>
              <w:t>Total IMD after CF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C57B" w14:textId="77777777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C30B" w14:textId="77777777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6226" w14:textId="77777777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2DE2" w14:textId="27361F6D" w:rsidR="00D71677" w:rsidRPr="00D71677" w:rsidRDefault="00D71677" w:rsidP="00D7167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7167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-59.9</w:t>
            </w:r>
          </w:p>
        </w:tc>
      </w:tr>
    </w:tbl>
    <w:p w14:paraId="334C6DDF" w14:textId="3494C20F" w:rsidR="00D71677" w:rsidRDefault="00D71677" w:rsidP="00256096">
      <w:pPr>
        <w:jc w:val="both"/>
        <w:rPr>
          <w:rFonts w:ascii="Arial" w:hAnsi="Arial" w:cs="Arial"/>
          <w:sz w:val="20"/>
          <w:szCs w:val="20"/>
        </w:rPr>
      </w:pPr>
    </w:p>
    <w:p w14:paraId="7827C985" w14:textId="529D540A" w:rsidR="00256096" w:rsidRDefault="00256096" w:rsidP="00256096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256096">
        <w:rPr>
          <w:rFonts w:ascii="Arial" w:hAnsi="Arial" w:cs="Arial"/>
          <w:b/>
          <w:sz w:val="20"/>
          <w:szCs w:val="20"/>
        </w:rPr>
        <w:t>Table 2.</w:t>
      </w:r>
      <w:r>
        <w:rPr>
          <w:rFonts w:ascii="Arial" w:hAnsi="Arial" w:cs="Arial"/>
          <w:b/>
          <w:sz w:val="20"/>
          <w:szCs w:val="20"/>
        </w:rPr>
        <w:t>3</w:t>
      </w:r>
      <w:r w:rsidRPr="00256096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3</w:t>
      </w:r>
      <w:r w:rsidRPr="00256096">
        <w:rPr>
          <w:rFonts w:ascii="Arial" w:hAnsi="Arial" w:cs="Arial"/>
          <w:b/>
          <w:sz w:val="20"/>
          <w:szCs w:val="20"/>
        </w:rPr>
        <w:t xml:space="preserve"> IMD2 power level to </w:t>
      </w:r>
      <w:r>
        <w:rPr>
          <w:rFonts w:ascii="Arial" w:hAnsi="Arial" w:cs="Arial"/>
          <w:b/>
          <w:sz w:val="20"/>
          <w:szCs w:val="20"/>
        </w:rPr>
        <w:t>n</w:t>
      </w:r>
      <w:r w:rsidRPr="00256096">
        <w:rPr>
          <w:rFonts w:ascii="Arial" w:hAnsi="Arial" w:cs="Arial"/>
          <w:b/>
          <w:sz w:val="20"/>
          <w:szCs w:val="20"/>
        </w:rPr>
        <w:t>3 Rx main path</w:t>
      </w:r>
    </w:p>
    <w:p w14:paraId="78ADF359" w14:textId="77777777" w:rsidR="00256096" w:rsidRPr="00256096" w:rsidRDefault="00256096" w:rsidP="00256096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7141" w:type="dxa"/>
        <w:jc w:val="center"/>
        <w:tblLook w:val="04A0" w:firstRow="1" w:lastRow="0" w:firstColumn="1" w:lastColumn="0" w:noHBand="0" w:noVBand="1"/>
      </w:tblPr>
      <w:tblGrid>
        <w:gridCol w:w="1978"/>
        <w:gridCol w:w="1273"/>
        <w:gridCol w:w="1170"/>
        <w:gridCol w:w="1170"/>
        <w:gridCol w:w="1550"/>
      </w:tblGrid>
      <w:tr w:rsidR="00256096" w:rsidRPr="00256096" w14:paraId="6D086B92" w14:textId="77777777" w:rsidTr="005F6932">
        <w:trPr>
          <w:trHeight w:val="259"/>
          <w:jc w:val="center"/>
        </w:trPr>
        <w:tc>
          <w:tcPr>
            <w:tcW w:w="71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4C722" w14:textId="77777777" w:rsidR="00256096" w:rsidRPr="00256096" w:rsidRDefault="00256096" w:rsidP="00C639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5609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Diversity Path</w:t>
            </w:r>
          </w:p>
        </w:tc>
      </w:tr>
      <w:tr w:rsidR="00256096" w:rsidRPr="00256096" w14:paraId="0FB9DEC5" w14:textId="77777777" w:rsidTr="005F6932">
        <w:trPr>
          <w:trHeight w:val="259"/>
          <w:jc w:val="center"/>
        </w:trPr>
        <w:tc>
          <w:tcPr>
            <w:tcW w:w="1978" w:type="dxa"/>
            <w:tcBorders>
              <w:top w:val="single" w:sz="8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713A291" w14:textId="77777777" w:rsidR="00256096" w:rsidRPr="00256096" w:rsidRDefault="00256096" w:rsidP="00C6398E">
            <w:pP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5609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Component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8F7C" w14:textId="33D69A0B" w:rsidR="00256096" w:rsidRPr="00256096" w:rsidRDefault="00256096" w:rsidP="00C639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5609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P</w:t>
            </w:r>
            <w:r>
              <w:rPr>
                <w:rFonts w:ascii="Calibri" w:hAnsi="Calibri"/>
                <w:color w:val="000000"/>
                <w:sz w:val="20"/>
                <w:szCs w:val="20"/>
                <w:vertAlign w:val="subscript"/>
                <w:lang w:eastAsia="zh-CN"/>
              </w:rPr>
              <w:t>n3</w:t>
            </w:r>
            <w:r w:rsidRPr="0025609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56CB" w14:textId="3D09B900" w:rsidR="00256096" w:rsidRPr="00256096" w:rsidRDefault="00256096" w:rsidP="00C639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5609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P</w:t>
            </w:r>
            <w:r>
              <w:rPr>
                <w:rFonts w:ascii="Calibri" w:hAnsi="Calibri"/>
                <w:color w:val="000000"/>
                <w:sz w:val="20"/>
                <w:szCs w:val="20"/>
                <w:vertAlign w:val="subscript"/>
                <w:lang w:eastAsia="zh-CN"/>
              </w:rPr>
              <w:t>n78</w:t>
            </w:r>
            <w:r w:rsidRPr="0025609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A647" w14:textId="797B91CF" w:rsidR="00256096" w:rsidRPr="00256096" w:rsidRDefault="00256096" w:rsidP="00C639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5609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IP</w:t>
            </w:r>
            <w: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2</w:t>
            </w:r>
            <w:r w:rsidRPr="0025609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 xml:space="preserve"> (dBm)</w:t>
            </w:r>
          </w:p>
        </w:tc>
        <w:tc>
          <w:tcPr>
            <w:tcW w:w="155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2C76F" w14:textId="4A6353C6" w:rsidR="00256096" w:rsidRPr="00256096" w:rsidRDefault="00256096" w:rsidP="00C639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5609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IMD</w:t>
            </w:r>
            <w:r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2</w:t>
            </w:r>
            <w:r w:rsidRPr="0025609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 xml:space="preserve"> (dBm)</w:t>
            </w:r>
          </w:p>
        </w:tc>
      </w:tr>
      <w:tr w:rsidR="005F6932" w:rsidRPr="00256096" w14:paraId="0936FBB5" w14:textId="77777777" w:rsidTr="005F6932">
        <w:trPr>
          <w:trHeight w:val="259"/>
          <w:jc w:val="center"/>
        </w:trPr>
        <w:tc>
          <w:tcPr>
            <w:tcW w:w="1978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8A3DF57" w14:textId="17DE7752" w:rsidR="005F6932" w:rsidRPr="005F6932" w:rsidRDefault="005F6932" w:rsidP="005F693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From Main Path</w:t>
            </w:r>
          </w:p>
        </w:tc>
        <w:tc>
          <w:tcPr>
            <w:tcW w:w="1273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FA26" w14:textId="77777777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7313" w14:textId="77777777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6FB3" w14:textId="77777777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0" w:type="dxa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11107" w14:textId="6F47A2F7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-69.7</w:t>
            </w:r>
          </w:p>
        </w:tc>
      </w:tr>
      <w:tr w:rsidR="005F6932" w:rsidRPr="00256096" w14:paraId="0E405C29" w14:textId="77777777" w:rsidTr="005F6932">
        <w:trPr>
          <w:trHeight w:val="259"/>
          <w:jc w:val="center"/>
        </w:trPr>
        <w:tc>
          <w:tcPr>
            <w:tcW w:w="197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D631125" w14:textId="060829C8" w:rsidR="005F6932" w:rsidRPr="005F6932" w:rsidRDefault="005F6932" w:rsidP="005F693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Antenna Switch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695E" w14:textId="2AF81DCE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2C72" w14:textId="04CCCFD0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DB71A" w14:textId="64D43CAB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115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484D" w14:textId="511B917B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-95</w:t>
            </w:r>
          </w:p>
        </w:tc>
      </w:tr>
      <w:tr w:rsidR="005F6932" w:rsidRPr="00256096" w14:paraId="1D3C4D53" w14:textId="77777777" w:rsidTr="005F6932">
        <w:trPr>
          <w:trHeight w:val="259"/>
          <w:jc w:val="center"/>
        </w:trPr>
        <w:tc>
          <w:tcPr>
            <w:tcW w:w="1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61C4E7C" w14:textId="53B19266" w:rsidR="005F6932" w:rsidRPr="005F6932" w:rsidRDefault="005F6932" w:rsidP="005F693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Diplexer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D0BA" w14:textId="62077810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35B4" w14:textId="3AE000E7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014D5" w14:textId="217C18F1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115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EC11" w14:textId="0FBF2C20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-95</w:t>
            </w:r>
          </w:p>
        </w:tc>
      </w:tr>
      <w:tr w:rsidR="005F6932" w:rsidRPr="00256096" w14:paraId="6BAF768F" w14:textId="77777777" w:rsidTr="005F6932">
        <w:trPr>
          <w:trHeight w:val="259"/>
          <w:jc w:val="center"/>
        </w:trPr>
        <w:tc>
          <w:tcPr>
            <w:tcW w:w="197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D6F3A73" w14:textId="5F28D71D" w:rsidR="005F6932" w:rsidRPr="005F6932" w:rsidRDefault="005F6932" w:rsidP="005F693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n3 Filter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2AB1" w14:textId="479A4AA1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-10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84C4" w14:textId="4B535539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E4372" w14:textId="330DA79F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E4A26" w14:textId="28848785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-100</w:t>
            </w:r>
          </w:p>
        </w:tc>
      </w:tr>
      <w:tr w:rsidR="005F6932" w:rsidRPr="00256096" w14:paraId="6909F71B" w14:textId="77777777" w:rsidTr="005F6932">
        <w:trPr>
          <w:trHeight w:val="259"/>
          <w:jc w:val="center"/>
        </w:trPr>
        <w:tc>
          <w:tcPr>
            <w:tcW w:w="197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5643539" w14:textId="3333C4EA" w:rsidR="005F6932" w:rsidRPr="005F6932" w:rsidRDefault="005F6932" w:rsidP="005F693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n3 LNA (radiative)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AD7D" w14:textId="3C1265E4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-28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E6FD3" w14:textId="0C2C1CF5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-48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4BC35" w14:textId="55283DD6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0CD3" w14:textId="3D2D84D0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-79</w:t>
            </w:r>
          </w:p>
        </w:tc>
      </w:tr>
      <w:tr w:rsidR="005F6932" w:rsidRPr="00256096" w14:paraId="160B4AFC" w14:textId="77777777" w:rsidTr="005F6932">
        <w:trPr>
          <w:trHeight w:val="259"/>
          <w:jc w:val="center"/>
        </w:trPr>
        <w:tc>
          <w:tcPr>
            <w:tcW w:w="1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14:paraId="352D1316" w14:textId="164D0398" w:rsidR="005F6932" w:rsidRPr="005F6932" w:rsidRDefault="005F6932" w:rsidP="005F693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n3 LNA (conductive)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20FC1" w14:textId="238FA481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-42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33403" w14:textId="58A6AAE0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-42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F02DA" w14:textId="0CF62E31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D1BAC" w14:textId="5B56C6F8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-87</w:t>
            </w:r>
          </w:p>
        </w:tc>
      </w:tr>
      <w:tr w:rsidR="005F6932" w:rsidRPr="00256096" w14:paraId="1FC3F2A2" w14:textId="77777777" w:rsidTr="005F6932">
        <w:trPr>
          <w:trHeight w:val="259"/>
          <w:jc w:val="center"/>
        </w:trPr>
        <w:tc>
          <w:tcPr>
            <w:tcW w:w="1978" w:type="dxa"/>
            <w:tcBorders>
              <w:top w:val="single" w:sz="4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E59BBC6" w14:textId="6D84284F" w:rsidR="005F6932" w:rsidRPr="005F6932" w:rsidRDefault="005F6932" w:rsidP="005F693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Total IMD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632A" w14:textId="77777777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F9A0" w14:textId="77777777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783E" w14:textId="77777777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3CBF2" w14:textId="060B9AB6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-69.1</w:t>
            </w:r>
          </w:p>
        </w:tc>
      </w:tr>
      <w:tr w:rsidR="005F6932" w:rsidRPr="00256096" w14:paraId="11A6D71B" w14:textId="77777777" w:rsidTr="005F6932">
        <w:trPr>
          <w:trHeight w:val="259"/>
          <w:jc w:val="center"/>
        </w:trPr>
        <w:tc>
          <w:tcPr>
            <w:tcW w:w="19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B400419" w14:textId="1C61BAEA" w:rsidR="005F6932" w:rsidRPr="005F6932" w:rsidRDefault="005F6932" w:rsidP="005F693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sz w:val="20"/>
                <w:szCs w:val="20"/>
              </w:rPr>
              <w:t>Total IMD after CF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055B" w14:textId="77777777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3878" w14:textId="77777777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2738" w14:textId="77777777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037BB" w14:textId="4999A1EB" w:rsidR="005F6932" w:rsidRPr="005F6932" w:rsidRDefault="005F6932" w:rsidP="005F693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5F69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-69.5</w:t>
            </w:r>
          </w:p>
        </w:tc>
      </w:tr>
    </w:tbl>
    <w:p w14:paraId="49E58B0C" w14:textId="72EF3AE4" w:rsidR="00256096" w:rsidRDefault="00256096" w:rsidP="00185272">
      <w:pPr>
        <w:jc w:val="both"/>
        <w:rPr>
          <w:rFonts w:ascii="Arial" w:hAnsi="Arial" w:cs="Arial"/>
          <w:sz w:val="20"/>
          <w:szCs w:val="20"/>
        </w:rPr>
      </w:pPr>
    </w:p>
    <w:p w14:paraId="1967D9A0" w14:textId="0555404D" w:rsidR="005F6932" w:rsidRDefault="005F6932" w:rsidP="005F6932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bookmarkStart w:id="1" w:name="OLE_LINK1"/>
      <w:r w:rsidRPr="00256096">
        <w:rPr>
          <w:rFonts w:ascii="Arial" w:hAnsi="Arial" w:cs="Arial"/>
          <w:b/>
          <w:sz w:val="20"/>
          <w:szCs w:val="20"/>
        </w:rPr>
        <w:t>Table 2.</w:t>
      </w:r>
      <w:r>
        <w:rPr>
          <w:rFonts w:ascii="Arial" w:hAnsi="Arial" w:cs="Arial"/>
          <w:b/>
          <w:sz w:val="20"/>
          <w:szCs w:val="20"/>
        </w:rPr>
        <w:t>3</w:t>
      </w:r>
      <w:r w:rsidRPr="00256096">
        <w:rPr>
          <w:rFonts w:ascii="Arial" w:hAnsi="Arial" w:cs="Arial"/>
          <w:b/>
          <w:sz w:val="20"/>
          <w:szCs w:val="20"/>
        </w:rPr>
        <w:t>-</w:t>
      </w:r>
      <w:r w:rsidR="000729EC">
        <w:rPr>
          <w:rFonts w:ascii="Arial" w:hAnsi="Arial" w:cs="Arial"/>
          <w:b/>
          <w:sz w:val="20"/>
          <w:szCs w:val="20"/>
        </w:rPr>
        <w:t>4</w:t>
      </w:r>
      <w:r w:rsidRPr="00256096">
        <w:rPr>
          <w:rFonts w:ascii="Arial" w:hAnsi="Arial" w:cs="Arial"/>
          <w:b/>
          <w:sz w:val="20"/>
          <w:szCs w:val="20"/>
        </w:rPr>
        <w:t xml:space="preserve"> IMD2 power level to </w:t>
      </w:r>
      <w:r>
        <w:rPr>
          <w:rFonts w:ascii="Arial" w:hAnsi="Arial" w:cs="Arial"/>
          <w:b/>
          <w:sz w:val="20"/>
          <w:szCs w:val="20"/>
        </w:rPr>
        <w:t>n</w:t>
      </w:r>
      <w:r w:rsidRPr="00256096">
        <w:rPr>
          <w:rFonts w:ascii="Arial" w:hAnsi="Arial" w:cs="Arial"/>
          <w:b/>
          <w:sz w:val="20"/>
          <w:szCs w:val="20"/>
        </w:rPr>
        <w:t xml:space="preserve">3 Rx </w:t>
      </w:r>
      <w:r>
        <w:rPr>
          <w:rFonts w:ascii="Arial" w:hAnsi="Arial" w:cs="Arial"/>
          <w:b/>
          <w:sz w:val="20"/>
          <w:szCs w:val="20"/>
        </w:rPr>
        <w:t>diversity</w:t>
      </w:r>
      <w:r w:rsidRPr="00256096">
        <w:rPr>
          <w:rFonts w:ascii="Arial" w:hAnsi="Arial" w:cs="Arial"/>
          <w:b/>
          <w:sz w:val="20"/>
          <w:szCs w:val="20"/>
        </w:rPr>
        <w:t xml:space="preserve"> path</w:t>
      </w:r>
    </w:p>
    <w:bookmarkEnd w:id="1"/>
    <w:p w14:paraId="5EB3238E" w14:textId="77777777" w:rsidR="005F6932" w:rsidRDefault="005F6932" w:rsidP="005F693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481" w:type="dxa"/>
        <w:jc w:val="center"/>
        <w:tblLook w:val="04A0" w:firstRow="1" w:lastRow="0" w:firstColumn="1" w:lastColumn="0" w:noHBand="0" w:noVBand="1"/>
      </w:tblPr>
      <w:tblGrid>
        <w:gridCol w:w="2181"/>
        <w:gridCol w:w="1100"/>
        <w:gridCol w:w="1100"/>
        <w:gridCol w:w="1100"/>
      </w:tblGrid>
      <w:tr w:rsidR="00227506" w:rsidRPr="00227506" w14:paraId="5B71A64D" w14:textId="77777777" w:rsidTr="000729EC">
        <w:trPr>
          <w:trHeight w:val="259"/>
          <w:jc w:val="center"/>
        </w:trPr>
        <w:tc>
          <w:tcPr>
            <w:tcW w:w="2181" w:type="dxa"/>
            <w:tcBorders>
              <w:top w:val="single" w:sz="8" w:space="0" w:color="auto"/>
              <w:left w:val="single" w:sz="8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BBB93AC" w14:textId="77777777" w:rsidR="00227506" w:rsidRPr="00227506" w:rsidRDefault="00227506" w:rsidP="00C639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E90E" w14:textId="77777777" w:rsidR="00227506" w:rsidRPr="00227506" w:rsidRDefault="00227506" w:rsidP="00C639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2750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Thermal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8113" w14:textId="77777777" w:rsidR="00227506" w:rsidRPr="00227506" w:rsidRDefault="00227506" w:rsidP="00C639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2750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IMD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57837" w14:textId="77777777" w:rsidR="00227506" w:rsidRPr="00227506" w:rsidRDefault="00227506" w:rsidP="00C6398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</w:pPr>
            <w:r w:rsidRPr="00227506">
              <w:rPr>
                <w:rFonts w:ascii="Calibri" w:hAnsi="Calibri"/>
                <w:color w:val="000000"/>
                <w:sz w:val="20"/>
                <w:szCs w:val="20"/>
                <w:lang w:eastAsia="zh-CN"/>
              </w:rPr>
              <w:t>Total</w:t>
            </w:r>
          </w:p>
        </w:tc>
      </w:tr>
      <w:tr w:rsidR="00227506" w:rsidRPr="00227506" w14:paraId="6ABAC14C" w14:textId="77777777" w:rsidTr="000729EC">
        <w:trPr>
          <w:trHeight w:val="259"/>
          <w:jc w:val="center"/>
        </w:trPr>
        <w:tc>
          <w:tcPr>
            <w:tcW w:w="2181" w:type="dxa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205CD63" w14:textId="24128C83" w:rsidR="00227506" w:rsidRPr="00227506" w:rsidRDefault="00227506" w:rsidP="0022750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227506">
              <w:rPr>
                <w:rFonts w:asciiTheme="minorHAnsi" w:hAnsiTheme="minorHAnsi" w:cstheme="minorHAnsi"/>
                <w:sz w:val="20"/>
                <w:szCs w:val="20"/>
              </w:rPr>
              <w:t>Main Path (dBm)</w:t>
            </w:r>
          </w:p>
        </w:tc>
        <w:tc>
          <w:tcPr>
            <w:tcW w:w="11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1AA5" w14:textId="3A7D892B" w:rsidR="00227506" w:rsidRPr="00227506" w:rsidRDefault="00227506" w:rsidP="0022750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227506">
              <w:rPr>
                <w:rFonts w:asciiTheme="minorHAnsi" w:hAnsiTheme="minorHAnsi" w:cstheme="minorHAnsi"/>
                <w:sz w:val="20"/>
                <w:szCs w:val="20"/>
              </w:rPr>
              <w:t>-93</w:t>
            </w:r>
          </w:p>
        </w:tc>
        <w:tc>
          <w:tcPr>
            <w:tcW w:w="110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F0F4" w14:textId="1DA26B71" w:rsidR="00227506" w:rsidRPr="00227506" w:rsidRDefault="00227506" w:rsidP="0022750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227506">
              <w:rPr>
                <w:rFonts w:asciiTheme="minorHAnsi" w:hAnsiTheme="minorHAnsi" w:cstheme="minorHAnsi"/>
                <w:sz w:val="20"/>
                <w:szCs w:val="20"/>
              </w:rPr>
              <w:t>-59.9</w:t>
            </w:r>
          </w:p>
        </w:tc>
        <w:tc>
          <w:tcPr>
            <w:tcW w:w="1100" w:type="dxa"/>
            <w:tcBorders>
              <w:top w:val="double" w:sz="6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7F48" w14:textId="5F645378" w:rsidR="00227506" w:rsidRPr="00227506" w:rsidRDefault="00227506" w:rsidP="0022750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227506">
              <w:rPr>
                <w:rFonts w:asciiTheme="minorHAnsi" w:hAnsiTheme="minorHAnsi" w:cstheme="minorHAnsi"/>
                <w:sz w:val="20"/>
                <w:szCs w:val="20"/>
              </w:rPr>
              <w:t>-59.9</w:t>
            </w:r>
          </w:p>
        </w:tc>
      </w:tr>
      <w:tr w:rsidR="00227506" w:rsidRPr="00227506" w14:paraId="585F9630" w14:textId="77777777" w:rsidTr="000729EC">
        <w:trPr>
          <w:trHeight w:val="259"/>
          <w:jc w:val="center"/>
        </w:trPr>
        <w:tc>
          <w:tcPr>
            <w:tcW w:w="2181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9968024" w14:textId="6FF1DDDA" w:rsidR="00227506" w:rsidRPr="00227506" w:rsidRDefault="00227506" w:rsidP="0022750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227506">
              <w:rPr>
                <w:rFonts w:asciiTheme="minorHAnsi" w:hAnsiTheme="minorHAnsi" w:cstheme="minorHAnsi"/>
                <w:sz w:val="20"/>
                <w:szCs w:val="20"/>
              </w:rPr>
              <w:t>Diversity Path (dBm)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E9E66" w14:textId="18029760" w:rsidR="00227506" w:rsidRPr="00227506" w:rsidRDefault="00227506" w:rsidP="0022750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227506">
              <w:rPr>
                <w:rFonts w:asciiTheme="minorHAnsi" w:hAnsiTheme="minorHAnsi" w:cstheme="minorHAnsi"/>
                <w:sz w:val="20"/>
                <w:szCs w:val="20"/>
              </w:rPr>
              <w:t>-93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872B" w14:textId="690E94F5" w:rsidR="00227506" w:rsidRPr="00227506" w:rsidRDefault="00227506" w:rsidP="0022750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227506">
              <w:rPr>
                <w:rFonts w:asciiTheme="minorHAnsi" w:hAnsiTheme="minorHAnsi" w:cstheme="minorHAnsi"/>
                <w:sz w:val="20"/>
                <w:szCs w:val="20"/>
              </w:rPr>
              <w:t>-69.5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16DD7" w14:textId="03C04E95" w:rsidR="00227506" w:rsidRPr="00227506" w:rsidRDefault="00227506" w:rsidP="0022750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227506">
              <w:rPr>
                <w:rFonts w:asciiTheme="minorHAnsi" w:hAnsiTheme="minorHAnsi" w:cstheme="minorHAnsi"/>
                <w:sz w:val="20"/>
                <w:szCs w:val="20"/>
              </w:rPr>
              <w:t>-69.5</w:t>
            </w:r>
          </w:p>
        </w:tc>
      </w:tr>
      <w:tr w:rsidR="00227506" w:rsidRPr="00227506" w14:paraId="3B4C8A1C" w14:textId="77777777" w:rsidTr="000729EC">
        <w:trPr>
          <w:trHeight w:val="259"/>
          <w:jc w:val="center"/>
        </w:trPr>
        <w:tc>
          <w:tcPr>
            <w:tcW w:w="2181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6119B68" w14:textId="499CFC69" w:rsidR="00227506" w:rsidRPr="00227506" w:rsidRDefault="00227506" w:rsidP="0022750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227506">
              <w:rPr>
                <w:rFonts w:asciiTheme="minorHAnsi" w:hAnsiTheme="minorHAnsi" w:cstheme="minorHAnsi"/>
                <w:sz w:val="20"/>
                <w:szCs w:val="20"/>
              </w:rPr>
              <w:t>After MRC (dBm)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DB2B" w14:textId="268C11CD" w:rsidR="00227506" w:rsidRPr="00227506" w:rsidRDefault="00227506" w:rsidP="0022750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227506">
              <w:rPr>
                <w:rFonts w:asciiTheme="minorHAnsi" w:hAnsiTheme="minorHAnsi" w:cstheme="minorHAnsi"/>
                <w:sz w:val="20"/>
                <w:szCs w:val="20"/>
              </w:rPr>
              <w:t>-96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DA28" w14:textId="77777777" w:rsidR="00227506" w:rsidRPr="00227506" w:rsidRDefault="00227506" w:rsidP="0022750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D330F" w14:textId="4A8CEF5A" w:rsidR="00227506" w:rsidRPr="00227506" w:rsidRDefault="00227506" w:rsidP="0022750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227506">
              <w:rPr>
                <w:rFonts w:asciiTheme="minorHAnsi" w:hAnsiTheme="minorHAnsi" w:cstheme="minorHAnsi"/>
                <w:sz w:val="20"/>
                <w:szCs w:val="20"/>
              </w:rPr>
              <w:t>-70.0</w:t>
            </w:r>
          </w:p>
        </w:tc>
      </w:tr>
      <w:tr w:rsidR="00227506" w:rsidRPr="00227506" w14:paraId="1286AD60" w14:textId="77777777" w:rsidTr="000729EC">
        <w:trPr>
          <w:trHeight w:val="259"/>
          <w:jc w:val="center"/>
        </w:trPr>
        <w:tc>
          <w:tcPr>
            <w:tcW w:w="21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25B2ED7" w14:textId="4032B9BB" w:rsidR="00227506" w:rsidRPr="00227506" w:rsidRDefault="00227506" w:rsidP="0022750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227506">
              <w:rPr>
                <w:rFonts w:asciiTheme="minorHAnsi" w:hAnsiTheme="minorHAnsi" w:cstheme="minorHAnsi"/>
                <w:sz w:val="20"/>
                <w:szCs w:val="20"/>
              </w:rPr>
              <w:t>MSD (dB)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9956" w14:textId="77777777" w:rsidR="00227506" w:rsidRPr="00227506" w:rsidRDefault="00227506" w:rsidP="0022750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7108" w14:textId="77777777" w:rsidR="00227506" w:rsidRPr="00227506" w:rsidRDefault="00227506" w:rsidP="0022750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802F7" w14:textId="6988F87D" w:rsidR="00227506" w:rsidRPr="00227506" w:rsidRDefault="00227506" w:rsidP="0022750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22750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26.0</w:t>
            </w:r>
          </w:p>
        </w:tc>
      </w:tr>
    </w:tbl>
    <w:p w14:paraId="0737A77C" w14:textId="77777777" w:rsidR="00227506" w:rsidRDefault="00227506" w:rsidP="000729EC">
      <w:pPr>
        <w:jc w:val="both"/>
        <w:rPr>
          <w:rFonts w:ascii="Arial" w:hAnsi="Arial" w:cs="Arial"/>
          <w:sz w:val="20"/>
          <w:szCs w:val="20"/>
        </w:rPr>
      </w:pPr>
    </w:p>
    <w:p w14:paraId="6D8DE669" w14:textId="6A8BE83E" w:rsidR="000729EC" w:rsidRDefault="000729EC" w:rsidP="000729EC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256096">
        <w:rPr>
          <w:rFonts w:ascii="Arial" w:hAnsi="Arial" w:cs="Arial"/>
          <w:b/>
          <w:sz w:val="20"/>
          <w:szCs w:val="20"/>
        </w:rPr>
        <w:t>Table 2.</w:t>
      </w:r>
      <w:r>
        <w:rPr>
          <w:rFonts w:ascii="Arial" w:hAnsi="Arial" w:cs="Arial"/>
          <w:b/>
          <w:sz w:val="20"/>
          <w:szCs w:val="20"/>
        </w:rPr>
        <w:t>3</w:t>
      </w:r>
      <w:r w:rsidRPr="00256096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5</w:t>
      </w:r>
      <w:r w:rsidRPr="0025609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MSD</w:t>
      </w:r>
      <w:r w:rsidRPr="0025609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for n3 in CA_n3-n78 UL CA due to IMD2</w:t>
      </w:r>
    </w:p>
    <w:p w14:paraId="145987CA" w14:textId="77777777" w:rsidR="00292A25" w:rsidRDefault="00292A25" w:rsidP="00292A25">
      <w:pPr>
        <w:jc w:val="center"/>
        <w:rPr>
          <w:rFonts w:ascii="Arial" w:hAnsi="Arial" w:cs="Arial"/>
          <w:b/>
          <w:sz w:val="20"/>
          <w:szCs w:val="20"/>
        </w:rPr>
      </w:pPr>
    </w:p>
    <w:p w14:paraId="72CF5CFF" w14:textId="4B65ACC3" w:rsidR="00227506" w:rsidRDefault="00292A25" w:rsidP="00C36835">
      <w:pPr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788D3926" wp14:editId="12A6E5AA">
            <wp:extent cx="4130675" cy="229048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62064" cy="2307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1A3E3" w14:textId="77777777" w:rsidR="00C36835" w:rsidRDefault="00C36835" w:rsidP="00C36835">
      <w:pPr>
        <w:jc w:val="center"/>
        <w:rPr>
          <w:rFonts w:ascii="Arial" w:hAnsi="Arial" w:cs="Arial"/>
          <w:sz w:val="20"/>
          <w:szCs w:val="20"/>
        </w:rPr>
      </w:pPr>
    </w:p>
    <w:p w14:paraId="75F795E4" w14:textId="6B2FE22D" w:rsidR="00C36835" w:rsidRPr="00381241" w:rsidRDefault="00C36835" w:rsidP="00C36835">
      <w:pPr>
        <w:spacing w:after="120"/>
        <w:jc w:val="center"/>
        <w:rPr>
          <w:sz w:val="20"/>
          <w:szCs w:val="20"/>
        </w:rPr>
      </w:pPr>
      <w:r w:rsidRPr="00381241">
        <w:rPr>
          <w:rFonts w:ascii="Arial" w:hAnsi="Arial" w:cs="Arial"/>
          <w:b/>
          <w:sz w:val="20"/>
          <w:szCs w:val="20"/>
        </w:rPr>
        <w:t>Figure 2.</w:t>
      </w:r>
      <w:r>
        <w:rPr>
          <w:rFonts w:ascii="Arial" w:hAnsi="Arial" w:cs="Arial"/>
          <w:b/>
          <w:sz w:val="20"/>
          <w:szCs w:val="20"/>
        </w:rPr>
        <w:t>3</w:t>
      </w:r>
      <w:r w:rsidRPr="00381241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1</w:t>
      </w:r>
      <w:r w:rsidRPr="00381241">
        <w:rPr>
          <w:rFonts w:ascii="Arial" w:hAnsi="Arial" w:cs="Arial"/>
          <w:b/>
          <w:sz w:val="20"/>
          <w:szCs w:val="20"/>
        </w:rPr>
        <w:t xml:space="preserve"> MSD improvement over </w:t>
      </w:r>
      <w:r>
        <w:rPr>
          <w:rFonts w:ascii="Arial" w:hAnsi="Arial" w:cs="Arial"/>
          <w:b/>
          <w:sz w:val="20"/>
          <w:szCs w:val="20"/>
        </w:rPr>
        <w:t>tightened</w:t>
      </w:r>
      <w:r w:rsidRPr="00381241">
        <w:rPr>
          <w:rFonts w:ascii="Arial" w:hAnsi="Arial" w:cs="Arial"/>
          <w:b/>
          <w:sz w:val="20"/>
          <w:szCs w:val="20"/>
        </w:rPr>
        <w:t xml:space="preserve"> PCB isolation and antenna isolation</w:t>
      </w:r>
    </w:p>
    <w:p w14:paraId="7675A4A0" w14:textId="49926115" w:rsidR="00227506" w:rsidRDefault="00C36835" w:rsidP="0001673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81241">
        <w:rPr>
          <w:rFonts w:ascii="Arial" w:hAnsi="Arial" w:cs="Arial"/>
          <w:sz w:val="20"/>
          <w:szCs w:val="20"/>
        </w:rPr>
        <w:lastRenderedPageBreak/>
        <w:t xml:space="preserve">Based on the above analysis, it can be seen that to reduce MSD caused by </w:t>
      </w:r>
      <w:r>
        <w:rPr>
          <w:rFonts w:ascii="Arial" w:hAnsi="Arial" w:cs="Arial"/>
          <w:sz w:val="20"/>
          <w:szCs w:val="20"/>
        </w:rPr>
        <w:t>2UL</w:t>
      </w:r>
      <w:r w:rsidRPr="0038124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IMD2</w:t>
      </w:r>
      <w:r w:rsidRPr="00381241">
        <w:rPr>
          <w:rFonts w:ascii="Arial" w:hAnsi="Arial" w:cs="Arial"/>
          <w:sz w:val="20"/>
          <w:szCs w:val="20"/>
        </w:rPr>
        <w:t xml:space="preserve"> to below 10 dB, the antenna isolation needs to be better than 20 dB in conjunction with PCB isolation higher than 8</w:t>
      </w:r>
      <w:r>
        <w:rPr>
          <w:rFonts w:ascii="Arial" w:hAnsi="Arial" w:cs="Arial"/>
          <w:sz w:val="20"/>
          <w:szCs w:val="20"/>
        </w:rPr>
        <w:t>0</w:t>
      </w:r>
      <w:r w:rsidRPr="00381241">
        <w:rPr>
          <w:rFonts w:ascii="Arial" w:hAnsi="Arial" w:cs="Arial"/>
          <w:sz w:val="20"/>
          <w:szCs w:val="20"/>
        </w:rPr>
        <w:t xml:space="preserve"> dB. And such isolation performance has been r</w:t>
      </w:r>
      <w:r>
        <w:rPr>
          <w:rFonts w:ascii="Arial" w:hAnsi="Arial" w:cs="Arial"/>
          <w:sz w:val="20"/>
          <w:szCs w:val="20"/>
        </w:rPr>
        <w:t>ealiz</w:t>
      </w:r>
      <w:r w:rsidRPr="00381241">
        <w:rPr>
          <w:rFonts w:ascii="Arial" w:hAnsi="Arial" w:cs="Arial"/>
          <w:sz w:val="20"/>
          <w:szCs w:val="20"/>
        </w:rPr>
        <w:t>ed rather challenging to accomplish for a typical smartphone design, in particular with heavily populated RF front-end components in a limited form factor.</w:t>
      </w:r>
    </w:p>
    <w:p w14:paraId="0DF1DE8E" w14:textId="77777777" w:rsidR="00C36835" w:rsidRDefault="00C36835" w:rsidP="00C36835">
      <w:pPr>
        <w:jc w:val="both"/>
        <w:rPr>
          <w:rFonts w:ascii="Arial" w:hAnsi="Arial" w:cs="Arial"/>
          <w:sz w:val="20"/>
          <w:szCs w:val="20"/>
        </w:rPr>
      </w:pPr>
    </w:p>
    <w:p w14:paraId="7C72C4AC" w14:textId="1550FC33" w:rsidR="00C36835" w:rsidRDefault="00C36835" w:rsidP="0001673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2E5016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: To reduce MSD caused by </w:t>
      </w:r>
      <w:r w:rsidRPr="00C36835">
        <w:rPr>
          <w:rFonts w:ascii="Arial" w:hAnsi="Arial" w:cs="Arial"/>
          <w:i/>
          <w:iCs/>
          <w:sz w:val="20"/>
          <w:szCs w:val="20"/>
        </w:rPr>
        <w:t>2UL IMD2 to below 10 dB</w:t>
      </w:r>
      <w:r w:rsidRPr="002E5016">
        <w:rPr>
          <w:rFonts w:ascii="Arial" w:hAnsi="Arial" w:cs="Arial"/>
          <w:i/>
          <w:iCs/>
          <w:sz w:val="20"/>
          <w:szCs w:val="20"/>
        </w:rPr>
        <w:t>, the antenna isolation needs to be better than 20 dB in conjunction with PCB isolation higher than 8</w:t>
      </w:r>
      <w:r w:rsidR="00A67471">
        <w:rPr>
          <w:rFonts w:ascii="Arial" w:hAnsi="Arial" w:cs="Arial"/>
          <w:i/>
          <w:iCs/>
          <w:sz w:val="20"/>
          <w:szCs w:val="20"/>
        </w:rPr>
        <w:t>0</w:t>
      </w:r>
      <w:r w:rsidR="00BA10D9">
        <w:rPr>
          <w:rFonts w:ascii="Arial" w:hAnsi="Arial" w:cs="Arial"/>
          <w:i/>
          <w:iCs/>
          <w:sz w:val="20"/>
          <w:szCs w:val="20"/>
        </w:rPr>
        <w:t xml:space="preserve"> dB</w:t>
      </w:r>
      <w:r w:rsidRPr="002E5016">
        <w:rPr>
          <w:rFonts w:ascii="Arial" w:hAnsi="Arial" w:cs="Arial"/>
          <w:i/>
          <w:iCs/>
          <w:sz w:val="20"/>
          <w:szCs w:val="20"/>
        </w:rPr>
        <w:t>.</w:t>
      </w:r>
    </w:p>
    <w:p w14:paraId="4D53A744" w14:textId="77777777" w:rsidR="00A67471" w:rsidRDefault="00A67471" w:rsidP="00A67471">
      <w:pPr>
        <w:jc w:val="both"/>
        <w:rPr>
          <w:rFonts w:ascii="Arial" w:hAnsi="Arial" w:cs="Arial"/>
          <w:sz w:val="20"/>
          <w:szCs w:val="20"/>
        </w:rPr>
      </w:pPr>
    </w:p>
    <w:p w14:paraId="07BFB19D" w14:textId="32159D6F" w:rsidR="00A67471" w:rsidRDefault="00A67471" w:rsidP="00A67471">
      <w:pPr>
        <w:pStyle w:val="Heading2"/>
      </w:pPr>
      <w:r>
        <w:t>2.4</w:t>
      </w:r>
      <w:r>
        <w:tab/>
      </w:r>
      <w:r>
        <w:tab/>
      </w:r>
      <w:r w:rsidR="00855206">
        <w:t>MSD with UL power back-off</w:t>
      </w:r>
    </w:p>
    <w:p w14:paraId="7981E874" w14:textId="77777777" w:rsidR="00A67471" w:rsidRPr="00A67471" w:rsidRDefault="00A67471" w:rsidP="00A67471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1298632" w14:textId="6864EEA0" w:rsidR="005C7628" w:rsidRDefault="00855206" w:rsidP="00805C48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 w:rsidRPr="00A8590D">
        <w:rPr>
          <w:rFonts w:ascii="Arial" w:hAnsi="Arial" w:cs="Arial"/>
          <w:sz w:val="20"/>
          <w:szCs w:val="20"/>
        </w:rPr>
        <w:t>MSD requirement has been derived based on a selective possible worst-case carrier configuration where UL aggressor is assumed transmitting at maximum output power per its power class without taking into account the MPR or A-MPR</w:t>
      </w:r>
      <w:r w:rsidR="003A7831">
        <w:rPr>
          <w:rFonts w:ascii="Arial" w:hAnsi="Arial" w:cs="Arial"/>
          <w:sz w:val="20"/>
          <w:szCs w:val="20"/>
        </w:rPr>
        <w:t>,</w:t>
      </w:r>
      <w:r w:rsidR="00FB2D00">
        <w:rPr>
          <w:rFonts w:ascii="Arial" w:hAnsi="Arial" w:cs="Arial"/>
          <w:sz w:val="20"/>
          <w:szCs w:val="20"/>
        </w:rPr>
        <w:t xml:space="preserve"> </w:t>
      </w:r>
      <w:r w:rsidR="00FB2D00" w:rsidRPr="00FB2D00">
        <w:rPr>
          <w:rFonts w:ascii="Arial" w:hAnsi="Arial" w:cs="Arial"/>
          <w:sz w:val="20"/>
          <w:szCs w:val="20"/>
          <w:lang w:val="en-GB"/>
        </w:rPr>
        <w:t xml:space="preserve">which </w:t>
      </w:r>
      <w:r w:rsidR="003A7831">
        <w:rPr>
          <w:rFonts w:ascii="Arial" w:hAnsi="Arial" w:cs="Arial"/>
          <w:sz w:val="20"/>
          <w:szCs w:val="20"/>
          <w:lang w:val="en-GB"/>
        </w:rPr>
        <w:t xml:space="preserve">however </w:t>
      </w:r>
      <w:r w:rsidR="00FB2D00" w:rsidRPr="00FB2D00">
        <w:rPr>
          <w:rFonts w:ascii="Arial" w:hAnsi="Arial" w:cs="Arial"/>
          <w:sz w:val="20"/>
          <w:szCs w:val="20"/>
          <w:lang w:val="en-GB"/>
        </w:rPr>
        <w:t xml:space="preserve">may not always represent the real field operating condition. Under the circumstance that UE is close to base station, MSD may no longer be an issue as its </w:t>
      </w:r>
      <w:r w:rsidR="00017616">
        <w:rPr>
          <w:rFonts w:ascii="Arial" w:hAnsi="Arial" w:cs="Arial"/>
          <w:sz w:val="20"/>
          <w:szCs w:val="20"/>
          <w:lang w:val="en-GB"/>
        </w:rPr>
        <w:t xml:space="preserve">interference </w:t>
      </w:r>
      <w:r w:rsidR="00FB2D00" w:rsidRPr="00FB2D00">
        <w:rPr>
          <w:rFonts w:ascii="Arial" w:hAnsi="Arial" w:cs="Arial"/>
          <w:sz w:val="20"/>
          <w:szCs w:val="20"/>
          <w:lang w:val="en-GB"/>
        </w:rPr>
        <w:t>level is reduced along with the UL power back-off through power control.</w:t>
      </w:r>
    </w:p>
    <w:p w14:paraId="76013AE0" w14:textId="283CA288" w:rsidR="00017616" w:rsidRDefault="00017616" w:rsidP="00017616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3933F853" w14:textId="14AFBC30" w:rsidR="00017616" w:rsidRDefault="00017616" w:rsidP="00805C48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Figure 2.4-1 shows an example on </w:t>
      </w:r>
      <w:r w:rsidR="00002F09">
        <w:rPr>
          <w:rFonts w:ascii="Arial" w:hAnsi="Arial" w:cs="Arial"/>
          <w:sz w:val="20"/>
          <w:szCs w:val="20"/>
          <w:lang w:val="en-GB"/>
        </w:rPr>
        <w:t>how MSD caused by 2UL IMD2 is reduced theoretically with UL power back-off</w:t>
      </w:r>
      <w:r w:rsidR="003349BD">
        <w:rPr>
          <w:rFonts w:ascii="Arial" w:hAnsi="Arial" w:cs="Arial"/>
          <w:sz w:val="20"/>
          <w:szCs w:val="20"/>
          <w:lang w:val="en-GB"/>
        </w:rPr>
        <w:t xml:space="preserve"> [</w:t>
      </w:r>
      <w:r w:rsidR="00BA0A88">
        <w:rPr>
          <w:rFonts w:ascii="Arial" w:hAnsi="Arial" w:cs="Arial"/>
          <w:sz w:val="20"/>
          <w:szCs w:val="20"/>
          <w:lang w:val="en-GB"/>
        </w:rPr>
        <w:t>8</w:t>
      </w:r>
      <w:r w:rsidR="003349BD">
        <w:rPr>
          <w:rFonts w:ascii="Arial" w:hAnsi="Arial" w:cs="Arial"/>
          <w:sz w:val="20"/>
          <w:szCs w:val="20"/>
          <w:lang w:val="en-GB"/>
        </w:rPr>
        <w:t>]</w:t>
      </w:r>
      <w:r w:rsidR="00002F09">
        <w:rPr>
          <w:rFonts w:ascii="Arial" w:hAnsi="Arial" w:cs="Arial"/>
          <w:sz w:val="20"/>
          <w:szCs w:val="20"/>
          <w:lang w:val="en-GB"/>
        </w:rPr>
        <w:t>.</w:t>
      </w:r>
      <w:r w:rsidR="003A7831">
        <w:rPr>
          <w:rFonts w:ascii="Arial" w:hAnsi="Arial" w:cs="Arial"/>
          <w:sz w:val="20"/>
          <w:szCs w:val="20"/>
          <w:lang w:val="en-GB"/>
        </w:rPr>
        <w:t xml:space="preserve"> It can be seen that with both UL power reduced by more than 10 dB, the MSD can fall to below 10 dB.</w:t>
      </w:r>
    </w:p>
    <w:p w14:paraId="0AC69A08" w14:textId="77777777" w:rsidR="00002F09" w:rsidRDefault="00002F09" w:rsidP="00002F09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4A76512B" w14:textId="45EDB3B8" w:rsidR="00002F09" w:rsidRPr="003A7831" w:rsidRDefault="00002F09" w:rsidP="003349BD">
      <w:pPr>
        <w:jc w:val="center"/>
        <w:rPr>
          <w:rFonts w:ascii="Arial" w:hAnsi="Arial" w:cs="Arial"/>
          <w:sz w:val="20"/>
          <w:szCs w:val="20"/>
        </w:rPr>
      </w:pPr>
      <w:r w:rsidRPr="00AA0D32">
        <w:rPr>
          <w:noProof/>
        </w:rPr>
        <w:drawing>
          <wp:inline distT="0" distB="0" distL="0" distR="0" wp14:anchorId="10177FF8" wp14:editId="709516BF">
            <wp:extent cx="3385820" cy="2453640"/>
            <wp:effectExtent l="0" t="0" r="0" b="0"/>
            <wp:docPr id="9" name="Pictur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820" cy="24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46777" w14:textId="68D20DDB" w:rsidR="003A7831" w:rsidRPr="003A7831" w:rsidRDefault="003A7831" w:rsidP="003A7831">
      <w:pPr>
        <w:jc w:val="center"/>
        <w:rPr>
          <w:rFonts w:ascii="Arial" w:hAnsi="Arial" w:cs="Arial"/>
          <w:sz w:val="20"/>
          <w:szCs w:val="20"/>
        </w:rPr>
      </w:pPr>
    </w:p>
    <w:p w14:paraId="56A2E2D4" w14:textId="7BF1B283" w:rsidR="003A7831" w:rsidRPr="00381241" w:rsidRDefault="003A7831" w:rsidP="003A7831">
      <w:pPr>
        <w:spacing w:after="120"/>
        <w:jc w:val="center"/>
        <w:rPr>
          <w:sz w:val="20"/>
          <w:szCs w:val="20"/>
        </w:rPr>
      </w:pPr>
      <w:r w:rsidRPr="00381241">
        <w:rPr>
          <w:rFonts w:ascii="Arial" w:hAnsi="Arial" w:cs="Arial"/>
          <w:b/>
          <w:sz w:val="20"/>
          <w:szCs w:val="20"/>
        </w:rPr>
        <w:t>Figure 2.</w:t>
      </w:r>
      <w:r>
        <w:rPr>
          <w:rFonts w:ascii="Arial" w:hAnsi="Arial" w:cs="Arial"/>
          <w:b/>
          <w:sz w:val="20"/>
          <w:szCs w:val="20"/>
        </w:rPr>
        <w:t>4</w:t>
      </w:r>
      <w:r w:rsidRPr="00381241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1</w:t>
      </w:r>
      <w:r w:rsidRPr="00381241">
        <w:rPr>
          <w:rFonts w:ascii="Arial" w:hAnsi="Arial" w:cs="Arial"/>
          <w:b/>
          <w:sz w:val="20"/>
          <w:szCs w:val="20"/>
        </w:rPr>
        <w:t xml:space="preserve"> MSD </w:t>
      </w:r>
      <w:r w:rsidR="003349BD">
        <w:rPr>
          <w:rFonts w:ascii="Arial" w:hAnsi="Arial" w:cs="Arial"/>
          <w:b/>
          <w:sz w:val="20"/>
          <w:szCs w:val="20"/>
        </w:rPr>
        <w:t>versus UL power back-off for 2UL IMD2</w:t>
      </w:r>
    </w:p>
    <w:p w14:paraId="289895C1" w14:textId="77777777" w:rsidR="003349BD" w:rsidRPr="003349BD" w:rsidRDefault="003349BD" w:rsidP="003349BD">
      <w:pPr>
        <w:jc w:val="center"/>
        <w:rPr>
          <w:rFonts w:ascii="Arial" w:hAnsi="Arial" w:cs="Arial"/>
          <w:sz w:val="20"/>
          <w:szCs w:val="20"/>
        </w:rPr>
      </w:pPr>
    </w:p>
    <w:p w14:paraId="0D49606A" w14:textId="77777777" w:rsidR="003349BD" w:rsidRDefault="003349BD" w:rsidP="003349B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2E5016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MSD can be effectively reduced by aggressor UL power back-off.</w:t>
      </w:r>
    </w:p>
    <w:p w14:paraId="70BE4D38" w14:textId="77777777" w:rsidR="003349BD" w:rsidRPr="003349BD" w:rsidRDefault="003349BD" w:rsidP="001B640E">
      <w:pPr>
        <w:jc w:val="both"/>
        <w:rPr>
          <w:rFonts w:ascii="Arial" w:hAnsi="Arial" w:cs="Arial"/>
          <w:sz w:val="20"/>
          <w:szCs w:val="20"/>
        </w:rPr>
      </w:pPr>
    </w:p>
    <w:p w14:paraId="3698C4F9" w14:textId="7C158604" w:rsidR="001B640E" w:rsidRDefault="001B640E" w:rsidP="001B640E">
      <w:pPr>
        <w:pStyle w:val="Heading2"/>
      </w:pPr>
      <w:r>
        <w:t>2.5</w:t>
      </w:r>
      <w:r>
        <w:tab/>
      </w:r>
      <w:r>
        <w:tab/>
        <w:t>Way forward</w:t>
      </w:r>
    </w:p>
    <w:p w14:paraId="23F6E47D" w14:textId="77777777" w:rsidR="001B640E" w:rsidRDefault="001B640E" w:rsidP="001B640E">
      <w:pPr>
        <w:jc w:val="both"/>
        <w:rPr>
          <w:rFonts w:ascii="Arial" w:hAnsi="Arial" w:cs="Arial"/>
          <w:sz w:val="20"/>
          <w:szCs w:val="20"/>
        </w:rPr>
      </w:pPr>
    </w:p>
    <w:p w14:paraId="7994E60B" w14:textId="5CD1698E" w:rsidR="00336D7A" w:rsidRDefault="001B640E" w:rsidP="003349BD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earlier RAN4 approach on specifying the MSD requirements has been based on the average value of every company’s own evaluation where the </w:t>
      </w:r>
      <w:r w:rsidR="00A11395">
        <w:rPr>
          <w:rFonts w:ascii="Arial" w:hAnsi="Arial" w:cs="Arial"/>
          <w:sz w:val="20"/>
          <w:szCs w:val="20"/>
        </w:rPr>
        <w:t xml:space="preserve">numbers could vary substantially from company to company due to </w:t>
      </w:r>
      <w:r w:rsidR="003267E2">
        <w:rPr>
          <w:rFonts w:ascii="Arial" w:hAnsi="Arial" w:cs="Arial"/>
          <w:sz w:val="20"/>
          <w:szCs w:val="20"/>
        </w:rPr>
        <w:t>different assumptions</w:t>
      </w:r>
      <w:r w:rsidR="00A11395">
        <w:rPr>
          <w:rFonts w:ascii="Arial" w:hAnsi="Arial" w:cs="Arial"/>
          <w:sz w:val="20"/>
          <w:szCs w:val="20"/>
        </w:rPr>
        <w:t xml:space="preserve"> in RF front-end component performance where some of them could be implementation dependent. Though there has been attempt on standardizing a set of RF parameters to harmonize the MSD evaluation process among companies</w:t>
      </w:r>
      <w:r w:rsidR="00336D7A">
        <w:rPr>
          <w:rFonts w:ascii="Arial" w:hAnsi="Arial" w:cs="Arial"/>
          <w:sz w:val="20"/>
          <w:szCs w:val="20"/>
        </w:rPr>
        <w:t xml:space="preserve"> [</w:t>
      </w:r>
      <w:r w:rsidR="00BA0A88">
        <w:rPr>
          <w:rFonts w:ascii="Arial" w:hAnsi="Arial" w:cs="Arial"/>
          <w:sz w:val="20"/>
          <w:szCs w:val="20"/>
        </w:rPr>
        <w:t>1</w:t>
      </w:r>
      <w:r w:rsidR="00336D7A">
        <w:rPr>
          <w:rFonts w:ascii="Arial" w:hAnsi="Arial" w:cs="Arial"/>
          <w:sz w:val="20"/>
          <w:szCs w:val="20"/>
        </w:rPr>
        <w:t>]</w:t>
      </w:r>
      <w:r w:rsidR="00A11395">
        <w:rPr>
          <w:rFonts w:ascii="Arial" w:hAnsi="Arial" w:cs="Arial"/>
          <w:sz w:val="20"/>
          <w:szCs w:val="20"/>
        </w:rPr>
        <w:t xml:space="preserve">, </w:t>
      </w:r>
      <w:r w:rsidR="00336D7A">
        <w:rPr>
          <w:rFonts w:ascii="Arial" w:hAnsi="Arial" w:cs="Arial"/>
          <w:sz w:val="20"/>
          <w:szCs w:val="20"/>
        </w:rPr>
        <w:t>the proposal did not prevail as most companies still preferred with their own assumptions for MSD evaluation</w:t>
      </w:r>
      <w:r w:rsidR="00AD3097">
        <w:rPr>
          <w:rFonts w:ascii="Arial" w:hAnsi="Arial" w:cs="Arial"/>
          <w:sz w:val="20"/>
          <w:szCs w:val="20"/>
        </w:rPr>
        <w:t>s</w:t>
      </w:r>
      <w:r w:rsidR="00336D7A">
        <w:rPr>
          <w:rFonts w:ascii="Arial" w:hAnsi="Arial" w:cs="Arial"/>
          <w:sz w:val="20"/>
          <w:szCs w:val="20"/>
        </w:rPr>
        <w:t>.</w:t>
      </w:r>
    </w:p>
    <w:p w14:paraId="175FF5B2" w14:textId="77777777" w:rsidR="00336D7A" w:rsidRDefault="00336D7A" w:rsidP="00336D7A">
      <w:pPr>
        <w:jc w:val="both"/>
        <w:rPr>
          <w:rFonts w:ascii="Arial" w:hAnsi="Arial" w:cs="Arial"/>
          <w:sz w:val="20"/>
          <w:szCs w:val="20"/>
        </w:rPr>
      </w:pPr>
    </w:p>
    <w:p w14:paraId="09ABF674" w14:textId="7229C795" w:rsidR="00357C27" w:rsidRDefault="00336D7A" w:rsidP="003349BD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As RAN4 is now revisiting the MSD analysis to seek for potential improvement, </w:t>
      </w:r>
      <w:r w:rsidR="000019BA">
        <w:rPr>
          <w:rFonts w:ascii="Arial" w:hAnsi="Arial" w:cs="Arial"/>
          <w:sz w:val="20"/>
          <w:szCs w:val="20"/>
        </w:rPr>
        <w:t xml:space="preserve">it might be worth </w:t>
      </w:r>
      <w:r w:rsidR="006966DF">
        <w:rPr>
          <w:rFonts w:ascii="Arial" w:hAnsi="Arial" w:cs="Arial"/>
          <w:sz w:val="20"/>
          <w:szCs w:val="20"/>
        </w:rPr>
        <w:t>to consider</w:t>
      </w:r>
      <w:r w:rsidR="000019BA">
        <w:rPr>
          <w:rFonts w:ascii="Arial" w:hAnsi="Arial" w:cs="Arial"/>
          <w:sz w:val="20"/>
          <w:szCs w:val="20"/>
        </w:rPr>
        <w:t xml:space="preserve"> </w:t>
      </w:r>
      <w:r w:rsidR="006966DF">
        <w:rPr>
          <w:rFonts w:ascii="Arial" w:hAnsi="Arial" w:cs="Arial"/>
          <w:sz w:val="20"/>
          <w:szCs w:val="20"/>
        </w:rPr>
        <w:t>harmonizing</w:t>
      </w:r>
      <w:r w:rsidR="000019BA">
        <w:rPr>
          <w:rFonts w:ascii="Arial" w:hAnsi="Arial" w:cs="Arial"/>
          <w:sz w:val="20"/>
          <w:szCs w:val="20"/>
        </w:rPr>
        <w:t xml:space="preserve"> some of the key </w:t>
      </w:r>
      <w:r w:rsidR="00357C27">
        <w:rPr>
          <w:rFonts w:ascii="Arial" w:hAnsi="Arial" w:cs="Arial"/>
          <w:sz w:val="20"/>
          <w:szCs w:val="20"/>
        </w:rPr>
        <w:t xml:space="preserve">RF </w:t>
      </w:r>
      <w:r w:rsidR="000019BA">
        <w:rPr>
          <w:rFonts w:ascii="Arial" w:hAnsi="Arial" w:cs="Arial"/>
          <w:sz w:val="20"/>
          <w:szCs w:val="20"/>
        </w:rPr>
        <w:t xml:space="preserve">parameters such as PCB isolation and antenna isolation which according to our analysis have the most direct impact to MSD. </w:t>
      </w:r>
      <w:r w:rsidR="00F4504F">
        <w:rPr>
          <w:rFonts w:ascii="Arial" w:hAnsi="Arial" w:cs="Arial"/>
          <w:sz w:val="20"/>
          <w:szCs w:val="20"/>
        </w:rPr>
        <w:t xml:space="preserve">The feasibility on how much PCB isolation and antenna </w:t>
      </w:r>
      <w:r w:rsidR="00F4504F">
        <w:rPr>
          <w:rFonts w:ascii="Arial" w:hAnsi="Arial" w:cs="Arial"/>
          <w:sz w:val="20"/>
          <w:szCs w:val="20"/>
        </w:rPr>
        <w:lastRenderedPageBreak/>
        <w:t xml:space="preserve">isolation can be improved </w:t>
      </w:r>
      <w:r w:rsidR="00AD3097">
        <w:rPr>
          <w:rFonts w:ascii="Arial" w:hAnsi="Arial" w:cs="Arial"/>
          <w:sz w:val="20"/>
          <w:szCs w:val="20"/>
        </w:rPr>
        <w:t>will need</w:t>
      </w:r>
      <w:r w:rsidR="00F4504F">
        <w:rPr>
          <w:rFonts w:ascii="Arial" w:hAnsi="Arial" w:cs="Arial"/>
          <w:sz w:val="20"/>
          <w:szCs w:val="20"/>
        </w:rPr>
        <w:t xml:space="preserve"> further studies. </w:t>
      </w:r>
      <w:r w:rsidR="000019BA">
        <w:rPr>
          <w:rFonts w:ascii="Arial" w:hAnsi="Arial" w:cs="Arial"/>
          <w:sz w:val="20"/>
          <w:szCs w:val="20"/>
        </w:rPr>
        <w:t>On</w:t>
      </w:r>
      <w:r w:rsidR="00F4504F">
        <w:rPr>
          <w:rFonts w:ascii="Arial" w:hAnsi="Arial" w:cs="Arial"/>
          <w:sz w:val="20"/>
          <w:szCs w:val="20"/>
        </w:rPr>
        <w:t xml:space="preserve"> </w:t>
      </w:r>
      <w:r w:rsidR="000019BA">
        <w:rPr>
          <w:rFonts w:ascii="Arial" w:hAnsi="Arial" w:cs="Arial"/>
          <w:sz w:val="20"/>
          <w:szCs w:val="20"/>
        </w:rPr>
        <w:t xml:space="preserve">the other hand, </w:t>
      </w:r>
      <w:r w:rsidR="006966DF">
        <w:rPr>
          <w:rFonts w:ascii="Arial" w:hAnsi="Arial" w:cs="Arial"/>
          <w:sz w:val="20"/>
          <w:szCs w:val="20"/>
        </w:rPr>
        <w:t xml:space="preserve">RAN4 should apprehend that the specified MSD is only representing </w:t>
      </w:r>
      <w:r w:rsidR="006966DF" w:rsidRPr="00A8590D">
        <w:rPr>
          <w:rFonts w:ascii="Arial" w:hAnsi="Arial" w:cs="Arial"/>
          <w:sz w:val="20"/>
          <w:szCs w:val="20"/>
        </w:rPr>
        <w:t xml:space="preserve">a selective possible worst-case </w:t>
      </w:r>
      <w:r w:rsidR="00CB0AC8">
        <w:rPr>
          <w:rFonts w:ascii="Arial" w:hAnsi="Arial" w:cs="Arial"/>
          <w:sz w:val="20"/>
          <w:szCs w:val="20"/>
        </w:rPr>
        <w:t>operating condition which may not often take place in real field operation</w:t>
      </w:r>
      <w:r w:rsidR="0097001C">
        <w:rPr>
          <w:rFonts w:ascii="Arial" w:hAnsi="Arial" w:cs="Arial"/>
          <w:sz w:val="20"/>
          <w:szCs w:val="20"/>
        </w:rPr>
        <w:t>s</w:t>
      </w:r>
      <w:r w:rsidR="00CB0AC8">
        <w:rPr>
          <w:rFonts w:ascii="Arial" w:hAnsi="Arial" w:cs="Arial"/>
          <w:sz w:val="20"/>
          <w:szCs w:val="20"/>
        </w:rPr>
        <w:t xml:space="preserve">. The decision on network scheduling for a band combination should not </w:t>
      </w:r>
      <w:r w:rsidR="003267E2">
        <w:rPr>
          <w:rFonts w:ascii="Arial" w:hAnsi="Arial" w:cs="Arial"/>
          <w:sz w:val="20"/>
          <w:szCs w:val="20"/>
        </w:rPr>
        <w:t xml:space="preserve">be </w:t>
      </w:r>
      <w:r w:rsidR="00CB0AC8">
        <w:rPr>
          <w:rFonts w:ascii="Arial" w:hAnsi="Arial" w:cs="Arial"/>
          <w:sz w:val="20"/>
          <w:szCs w:val="20"/>
        </w:rPr>
        <w:t xml:space="preserve">solely based </w:t>
      </w:r>
      <w:r w:rsidR="003267E2">
        <w:rPr>
          <w:rFonts w:ascii="Arial" w:hAnsi="Arial" w:cs="Arial"/>
          <w:sz w:val="20"/>
          <w:szCs w:val="20"/>
        </w:rPr>
        <w:t xml:space="preserve">on the MSD specifications. </w:t>
      </w:r>
      <w:r w:rsidR="00592648">
        <w:rPr>
          <w:rFonts w:ascii="Arial" w:hAnsi="Arial" w:cs="Arial"/>
          <w:sz w:val="20"/>
          <w:szCs w:val="20"/>
        </w:rPr>
        <w:t xml:space="preserve">Therefore, apart from seeking for </w:t>
      </w:r>
      <w:r w:rsidR="00357C27">
        <w:rPr>
          <w:rFonts w:ascii="Arial" w:hAnsi="Arial" w:cs="Arial"/>
          <w:sz w:val="20"/>
          <w:szCs w:val="20"/>
        </w:rPr>
        <w:t xml:space="preserve">potential </w:t>
      </w:r>
      <w:r w:rsidR="00592648">
        <w:rPr>
          <w:rFonts w:ascii="Arial" w:hAnsi="Arial" w:cs="Arial"/>
          <w:sz w:val="20"/>
          <w:szCs w:val="20"/>
        </w:rPr>
        <w:t>MSD improvement under</w:t>
      </w:r>
      <w:r w:rsidR="00AD3097">
        <w:rPr>
          <w:rFonts w:ascii="Arial" w:hAnsi="Arial" w:cs="Arial"/>
          <w:sz w:val="20"/>
          <w:szCs w:val="20"/>
        </w:rPr>
        <w:t xml:space="preserve"> the </w:t>
      </w:r>
      <w:r w:rsidR="00592648">
        <w:rPr>
          <w:rFonts w:ascii="Arial" w:hAnsi="Arial" w:cs="Arial"/>
          <w:sz w:val="20"/>
          <w:szCs w:val="20"/>
        </w:rPr>
        <w:t>worst-case operation condition, RAN4 should also consider MSD reduction via</w:t>
      </w:r>
      <w:r w:rsidR="00357C27">
        <w:rPr>
          <w:rFonts w:ascii="Arial" w:hAnsi="Arial" w:cs="Arial"/>
          <w:sz w:val="20"/>
          <w:szCs w:val="20"/>
        </w:rPr>
        <w:t xml:space="preserve"> UL power back-off as part of the objectives during the study phase of the lower MSD investigation.</w:t>
      </w:r>
    </w:p>
    <w:p w14:paraId="016AF63D" w14:textId="77777777" w:rsidR="00357C27" w:rsidRDefault="00357C27" w:rsidP="00357C27">
      <w:pPr>
        <w:jc w:val="both"/>
        <w:rPr>
          <w:rFonts w:ascii="Arial" w:hAnsi="Arial" w:cs="Arial"/>
          <w:sz w:val="20"/>
          <w:szCs w:val="20"/>
        </w:rPr>
      </w:pPr>
    </w:p>
    <w:p w14:paraId="33E9A447" w14:textId="77777777" w:rsidR="00357C27" w:rsidRPr="005A6458" w:rsidRDefault="00357C27" w:rsidP="003349B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5A6458">
        <w:rPr>
          <w:rFonts w:ascii="Arial" w:hAnsi="Arial" w:cs="Arial"/>
          <w:b/>
          <w:bCs/>
          <w:i/>
          <w:iCs/>
          <w:sz w:val="20"/>
          <w:szCs w:val="20"/>
        </w:rPr>
        <w:t>Proposal 2</w:t>
      </w:r>
      <w:r w:rsidRPr="005A6458">
        <w:rPr>
          <w:rFonts w:ascii="Arial" w:hAnsi="Arial" w:cs="Arial"/>
          <w:i/>
          <w:iCs/>
          <w:sz w:val="20"/>
          <w:szCs w:val="20"/>
        </w:rPr>
        <w:t>: RAN4 to consider harmonizing some of the key RF parameters such as PCB isolation and antenna isolation for MSD evaluation.</w:t>
      </w:r>
    </w:p>
    <w:p w14:paraId="0B7968C3" w14:textId="77777777" w:rsidR="00357C27" w:rsidRDefault="00357C27" w:rsidP="005A6458">
      <w:pPr>
        <w:jc w:val="both"/>
        <w:rPr>
          <w:rFonts w:ascii="Arial" w:hAnsi="Arial" w:cs="Arial"/>
          <w:sz w:val="20"/>
          <w:szCs w:val="20"/>
        </w:rPr>
      </w:pPr>
    </w:p>
    <w:p w14:paraId="3B904B91" w14:textId="77777777" w:rsidR="005A6458" w:rsidRPr="005A6458" w:rsidRDefault="00357C27" w:rsidP="003349B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5A6458">
        <w:rPr>
          <w:rFonts w:ascii="Arial" w:hAnsi="Arial" w:cs="Arial"/>
          <w:b/>
          <w:bCs/>
          <w:i/>
          <w:iCs/>
          <w:sz w:val="20"/>
          <w:szCs w:val="20"/>
        </w:rPr>
        <w:t>Proposal 3</w:t>
      </w:r>
      <w:r w:rsidRPr="005A6458">
        <w:rPr>
          <w:rFonts w:ascii="Arial" w:hAnsi="Arial" w:cs="Arial"/>
          <w:i/>
          <w:iCs/>
          <w:sz w:val="20"/>
          <w:szCs w:val="20"/>
        </w:rPr>
        <w:t xml:space="preserve">: </w:t>
      </w:r>
      <w:r w:rsidR="005A6458" w:rsidRPr="005A6458">
        <w:rPr>
          <w:rFonts w:ascii="Arial" w:hAnsi="Arial" w:cs="Arial"/>
          <w:i/>
          <w:iCs/>
          <w:sz w:val="20"/>
          <w:szCs w:val="20"/>
        </w:rPr>
        <w:t>The feasibility on how much PCB isolation and antenna isolation can be improved needs further studies.</w:t>
      </w:r>
    </w:p>
    <w:p w14:paraId="561945BE" w14:textId="77777777" w:rsidR="005A6458" w:rsidRDefault="005A6458" w:rsidP="005A6458">
      <w:pPr>
        <w:jc w:val="both"/>
        <w:rPr>
          <w:rFonts w:ascii="Arial" w:hAnsi="Arial" w:cs="Arial"/>
          <w:sz w:val="20"/>
          <w:szCs w:val="20"/>
        </w:rPr>
      </w:pPr>
    </w:p>
    <w:p w14:paraId="2D41FC2F" w14:textId="77777777" w:rsidR="005A6458" w:rsidRDefault="005A6458" w:rsidP="005A645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5A6458">
        <w:rPr>
          <w:rFonts w:ascii="Arial" w:hAnsi="Arial" w:cs="Arial"/>
          <w:b/>
          <w:bCs/>
          <w:i/>
          <w:iCs/>
          <w:sz w:val="20"/>
          <w:szCs w:val="20"/>
        </w:rPr>
        <w:t>Proposal 4</w:t>
      </w:r>
      <w:r w:rsidRPr="005A6458">
        <w:rPr>
          <w:rFonts w:ascii="Arial" w:hAnsi="Arial" w:cs="Arial"/>
          <w:i/>
          <w:iCs/>
          <w:sz w:val="20"/>
          <w:szCs w:val="20"/>
        </w:rPr>
        <w:t>: RAN4 should also consider MSD reduction via UL power back-off as part of the objectives during the study phase of the lower MSD investigation.</w:t>
      </w:r>
    </w:p>
    <w:p w14:paraId="5D6A6B4A" w14:textId="3872F587" w:rsidR="003A7831" w:rsidRPr="005A6458" w:rsidRDefault="00CB0AC8" w:rsidP="00F51853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A6458">
        <w:rPr>
          <w:rFonts w:ascii="Arial" w:hAnsi="Arial" w:cs="Arial"/>
          <w:i/>
          <w:iCs/>
          <w:sz w:val="20"/>
          <w:szCs w:val="20"/>
        </w:rPr>
        <w:t xml:space="preserve"> </w:t>
      </w:r>
      <w:r w:rsidR="006966DF" w:rsidRPr="005A6458">
        <w:rPr>
          <w:rFonts w:ascii="Arial" w:hAnsi="Arial" w:cs="Arial"/>
          <w:i/>
          <w:iCs/>
          <w:sz w:val="20"/>
          <w:szCs w:val="20"/>
        </w:rPr>
        <w:t xml:space="preserve">   </w:t>
      </w:r>
    </w:p>
    <w:p w14:paraId="34C99636" w14:textId="288D14AC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Default="004768DA" w:rsidP="004768DA">
      <w:pPr>
        <w:jc w:val="both"/>
        <w:rPr>
          <w:rFonts w:ascii="Arial" w:hAnsi="Arial" w:cs="Arial"/>
        </w:rPr>
      </w:pPr>
    </w:p>
    <w:p w14:paraId="387D8CCA" w14:textId="0D7FD25E" w:rsidR="00B31A84" w:rsidRDefault="00AD3097" w:rsidP="002E5016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8590D">
        <w:rPr>
          <w:rFonts w:ascii="Arial" w:hAnsi="Arial" w:cs="Arial"/>
          <w:sz w:val="20"/>
          <w:szCs w:val="20"/>
        </w:rPr>
        <w:t xml:space="preserve">In this contribution, we share our </w:t>
      </w:r>
      <w:r>
        <w:rPr>
          <w:rFonts w:ascii="Arial" w:hAnsi="Arial" w:cs="Arial"/>
          <w:sz w:val="20"/>
          <w:szCs w:val="20"/>
        </w:rPr>
        <w:t xml:space="preserve">analyses and </w:t>
      </w:r>
      <w:r w:rsidRPr="00A8590D">
        <w:rPr>
          <w:rFonts w:ascii="Arial" w:hAnsi="Arial" w:cs="Arial"/>
          <w:sz w:val="20"/>
          <w:szCs w:val="20"/>
        </w:rPr>
        <w:t>views</w:t>
      </w:r>
      <w:r>
        <w:rPr>
          <w:rFonts w:ascii="Arial" w:hAnsi="Arial" w:cs="Arial"/>
          <w:sz w:val="20"/>
          <w:szCs w:val="20"/>
        </w:rPr>
        <w:t xml:space="preserve"> on the potential MSD improvement for the example band combinations selected based on the severity of MSD where we focus on the analyses for UL harmonics and 2UL IMD induced MSD.</w:t>
      </w:r>
    </w:p>
    <w:p w14:paraId="4DADB4F9" w14:textId="1C049A49" w:rsidR="002E5016" w:rsidRDefault="002E5016" w:rsidP="00B31A84">
      <w:pPr>
        <w:jc w:val="both"/>
        <w:rPr>
          <w:rFonts w:ascii="Arial" w:hAnsi="Arial" w:cs="Arial"/>
          <w:sz w:val="20"/>
          <w:szCs w:val="20"/>
        </w:rPr>
      </w:pPr>
    </w:p>
    <w:p w14:paraId="779FB696" w14:textId="1DB65C66" w:rsidR="002E5016" w:rsidRDefault="00AD3097" w:rsidP="002E5016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2E5016">
        <w:rPr>
          <w:rFonts w:ascii="Arial" w:hAnsi="Arial" w:cs="Arial"/>
          <w:b/>
          <w:bCs/>
          <w:i/>
          <w:iCs/>
          <w:sz w:val="20"/>
          <w:szCs w:val="20"/>
        </w:rPr>
        <w:t xml:space="preserve"> 1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Use the band combinations listed in Table 2.1-1 as examples for MSD improvement analyses.</w:t>
      </w:r>
    </w:p>
    <w:p w14:paraId="7DF537B1" w14:textId="43666DB9" w:rsidR="002E5016" w:rsidRPr="002E5016" w:rsidRDefault="002E5016" w:rsidP="002E5016">
      <w:pPr>
        <w:jc w:val="both"/>
        <w:rPr>
          <w:rFonts w:ascii="Arial" w:hAnsi="Arial" w:cs="Arial"/>
          <w:sz w:val="20"/>
          <w:szCs w:val="20"/>
        </w:rPr>
      </w:pPr>
    </w:p>
    <w:p w14:paraId="63D82979" w14:textId="4FCCBBD3" w:rsidR="002E5016" w:rsidRPr="00805C48" w:rsidRDefault="00AD3097" w:rsidP="00805C4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2E5016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: To reduce MSD caused by </w:t>
      </w:r>
      <w:r>
        <w:rPr>
          <w:rFonts w:ascii="Arial" w:hAnsi="Arial" w:cs="Arial"/>
          <w:i/>
          <w:iCs/>
          <w:sz w:val="20"/>
          <w:szCs w:val="20"/>
        </w:rPr>
        <w:t>UL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 2</w:t>
      </w:r>
      <w:r w:rsidRPr="002E5016">
        <w:rPr>
          <w:rFonts w:ascii="Arial" w:hAnsi="Arial" w:cs="Arial"/>
          <w:i/>
          <w:iCs/>
          <w:sz w:val="20"/>
          <w:szCs w:val="20"/>
          <w:vertAlign w:val="superscript"/>
        </w:rPr>
        <w:t>nd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 order harmonic to below 10 dB, the antenna isolation needs to be better than 20 dB in conjunction with PCB isolation higher than 85 dB.</w:t>
      </w:r>
    </w:p>
    <w:p w14:paraId="21AE7825" w14:textId="6FA35F53" w:rsidR="002E5016" w:rsidRDefault="002E5016" w:rsidP="00B31A84">
      <w:pPr>
        <w:jc w:val="both"/>
        <w:rPr>
          <w:rFonts w:ascii="Arial" w:hAnsi="Arial" w:cs="Arial"/>
          <w:sz w:val="20"/>
          <w:szCs w:val="20"/>
        </w:rPr>
      </w:pPr>
    </w:p>
    <w:p w14:paraId="698CD48F" w14:textId="45C4A26A" w:rsidR="002E5016" w:rsidRDefault="00AD3097" w:rsidP="002E5016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2E5016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2E5016">
        <w:rPr>
          <w:rFonts w:ascii="Arial" w:hAnsi="Arial" w:cs="Arial"/>
          <w:i/>
          <w:iCs/>
          <w:sz w:val="20"/>
          <w:szCs w:val="20"/>
        </w:rPr>
        <w:t xml:space="preserve">: To reduce MSD caused by </w:t>
      </w:r>
      <w:r w:rsidRPr="00C36835">
        <w:rPr>
          <w:rFonts w:ascii="Arial" w:hAnsi="Arial" w:cs="Arial"/>
          <w:i/>
          <w:iCs/>
          <w:sz w:val="20"/>
          <w:szCs w:val="20"/>
        </w:rPr>
        <w:t>2UL IMD2 to below 10 dB</w:t>
      </w:r>
      <w:r w:rsidRPr="002E5016">
        <w:rPr>
          <w:rFonts w:ascii="Arial" w:hAnsi="Arial" w:cs="Arial"/>
          <w:i/>
          <w:iCs/>
          <w:sz w:val="20"/>
          <w:szCs w:val="20"/>
        </w:rPr>
        <w:t>, the antenna isolation needs to be better than 20 dB in conjunction with PCB isolation higher than 8</w:t>
      </w:r>
      <w:r>
        <w:rPr>
          <w:rFonts w:ascii="Arial" w:hAnsi="Arial" w:cs="Arial"/>
          <w:i/>
          <w:iCs/>
          <w:sz w:val="20"/>
          <w:szCs w:val="20"/>
        </w:rPr>
        <w:t>0 dB</w:t>
      </w:r>
      <w:r w:rsidRPr="002E5016">
        <w:rPr>
          <w:rFonts w:ascii="Arial" w:hAnsi="Arial" w:cs="Arial"/>
          <w:i/>
          <w:iCs/>
          <w:sz w:val="20"/>
          <w:szCs w:val="20"/>
        </w:rPr>
        <w:t>.</w:t>
      </w:r>
    </w:p>
    <w:p w14:paraId="36C57011" w14:textId="4F6906BB" w:rsidR="00805C48" w:rsidRPr="00805C48" w:rsidRDefault="00805C48" w:rsidP="00805C48">
      <w:pPr>
        <w:jc w:val="both"/>
        <w:rPr>
          <w:rFonts w:ascii="Arial" w:hAnsi="Arial" w:cs="Arial"/>
          <w:sz w:val="20"/>
          <w:szCs w:val="20"/>
        </w:rPr>
      </w:pPr>
    </w:p>
    <w:p w14:paraId="1B5524DE" w14:textId="77777777" w:rsidR="00AD3097" w:rsidRPr="005A6458" w:rsidRDefault="00AD3097" w:rsidP="00AD3097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5A6458">
        <w:rPr>
          <w:rFonts w:ascii="Arial" w:hAnsi="Arial" w:cs="Arial"/>
          <w:b/>
          <w:bCs/>
          <w:i/>
          <w:iCs/>
          <w:sz w:val="20"/>
          <w:szCs w:val="20"/>
        </w:rPr>
        <w:t>Proposal 2</w:t>
      </w:r>
      <w:r w:rsidRPr="005A6458">
        <w:rPr>
          <w:rFonts w:ascii="Arial" w:hAnsi="Arial" w:cs="Arial"/>
          <w:i/>
          <w:iCs/>
          <w:sz w:val="20"/>
          <w:szCs w:val="20"/>
        </w:rPr>
        <w:t>: RAN4 to consider harmonizing some of the key RF parameters such as PCB isolation and antenna isolation for MSD evaluation.</w:t>
      </w:r>
    </w:p>
    <w:p w14:paraId="2C741C89" w14:textId="77777777" w:rsidR="00AD3097" w:rsidRDefault="00AD3097" w:rsidP="00AD3097">
      <w:pPr>
        <w:jc w:val="both"/>
        <w:rPr>
          <w:rFonts w:ascii="Arial" w:hAnsi="Arial" w:cs="Arial"/>
          <w:sz w:val="20"/>
          <w:szCs w:val="20"/>
        </w:rPr>
      </w:pPr>
    </w:p>
    <w:p w14:paraId="7D777CF9" w14:textId="77777777" w:rsidR="00AD3097" w:rsidRPr="005A6458" w:rsidRDefault="00AD3097" w:rsidP="00AD3097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5A6458">
        <w:rPr>
          <w:rFonts w:ascii="Arial" w:hAnsi="Arial" w:cs="Arial"/>
          <w:b/>
          <w:bCs/>
          <w:i/>
          <w:iCs/>
          <w:sz w:val="20"/>
          <w:szCs w:val="20"/>
        </w:rPr>
        <w:t>Proposal 3</w:t>
      </w:r>
      <w:r w:rsidRPr="005A6458">
        <w:rPr>
          <w:rFonts w:ascii="Arial" w:hAnsi="Arial" w:cs="Arial"/>
          <w:i/>
          <w:iCs/>
          <w:sz w:val="20"/>
          <w:szCs w:val="20"/>
        </w:rPr>
        <w:t>: The feasibility on how much PCB isolation and antenna isolation can be improved needs further studies.</w:t>
      </w:r>
    </w:p>
    <w:p w14:paraId="6C02480D" w14:textId="77777777" w:rsidR="00AD3097" w:rsidRDefault="00AD3097" w:rsidP="00AD3097">
      <w:pPr>
        <w:jc w:val="both"/>
        <w:rPr>
          <w:rFonts w:ascii="Arial" w:hAnsi="Arial" w:cs="Arial"/>
          <w:sz w:val="20"/>
          <w:szCs w:val="20"/>
        </w:rPr>
      </w:pPr>
    </w:p>
    <w:p w14:paraId="0B340383" w14:textId="2E9314A2" w:rsidR="00805C48" w:rsidRDefault="00AD3097" w:rsidP="00AD3097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5A6458">
        <w:rPr>
          <w:rFonts w:ascii="Arial" w:hAnsi="Arial" w:cs="Arial"/>
          <w:b/>
          <w:bCs/>
          <w:i/>
          <w:iCs/>
          <w:sz w:val="20"/>
          <w:szCs w:val="20"/>
        </w:rPr>
        <w:t>Proposal 4</w:t>
      </w:r>
      <w:r w:rsidRPr="005A6458">
        <w:rPr>
          <w:rFonts w:ascii="Arial" w:hAnsi="Arial" w:cs="Arial"/>
          <w:i/>
          <w:iCs/>
          <w:sz w:val="20"/>
          <w:szCs w:val="20"/>
        </w:rPr>
        <w:t>: RAN4 should also consider MSD reduction via UL power back-off as part of the objectives during the study phase of the lower MSD investigation.</w:t>
      </w:r>
    </w:p>
    <w:p w14:paraId="7F79269D" w14:textId="77777777" w:rsidR="002E5016" w:rsidRPr="002E5016" w:rsidRDefault="002E5016" w:rsidP="002E5016">
      <w:pPr>
        <w:jc w:val="both"/>
        <w:rPr>
          <w:rFonts w:ascii="Arial" w:hAnsi="Arial" w:cs="Arial"/>
        </w:rPr>
      </w:pP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3C074039" w14:textId="77777777" w:rsidR="004768DA" w:rsidRPr="004768DA" w:rsidRDefault="004768DA" w:rsidP="004768DA"/>
    <w:bookmarkEnd w:id="0"/>
    <w:p w14:paraId="365EDA81" w14:textId="3521340A" w:rsidR="007109F0" w:rsidRDefault="002E5016" w:rsidP="008F626A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R4-141741 “</w:t>
      </w:r>
      <w:r w:rsidRPr="002E5016">
        <w:rPr>
          <w:rFonts w:ascii="Arial" w:hAnsi="Arial" w:cs="Arial"/>
        </w:rPr>
        <w:t>WF on RF component parameters for 2UL inter-band CA MSD development</w:t>
      </w:r>
      <w:r>
        <w:rPr>
          <w:rFonts w:ascii="Arial" w:hAnsi="Arial" w:cs="Arial"/>
        </w:rPr>
        <w:t xml:space="preserve">”, </w:t>
      </w:r>
      <w:r w:rsidRPr="002E5016">
        <w:rPr>
          <w:rFonts w:ascii="Arial" w:hAnsi="Arial" w:cs="Arial"/>
          <w:lang w:val="en-US"/>
        </w:rPr>
        <w:t>MediaTek Inc.</w:t>
      </w:r>
      <w:r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</w:rPr>
        <w:t xml:space="preserve">3GPP TSG-RAN WG4 Meeting </w:t>
      </w:r>
      <w:r w:rsidRPr="002E5016">
        <w:rPr>
          <w:rFonts w:ascii="Arial" w:hAnsi="Arial" w:cs="Arial"/>
          <w:lang w:val="en-US"/>
        </w:rPr>
        <w:t>#70bis</w:t>
      </w:r>
      <w:r>
        <w:rPr>
          <w:rFonts w:ascii="Arial" w:hAnsi="Arial" w:cs="Arial"/>
          <w:lang w:val="en-US"/>
        </w:rPr>
        <w:t xml:space="preserve">, </w:t>
      </w:r>
      <w:r w:rsidRPr="002E5016">
        <w:rPr>
          <w:rFonts w:ascii="Arial" w:hAnsi="Arial" w:cs="Arial"/>
          <w:bCs/>
          <w:lang w:val="en-US"/>
        </w:rPr>
        <w:t>San Jose Del Cabo, Mexico, March 31</w:t>
      </w:r>
      <w:r w:rsidRPr="002E5016">
        <w:rPr>
          <w:rFonts w:ascii="Arial" w:hAnsi="Arial" w:cs="Arial"/>
          <w:bCs/>
          <w:vertAlign w:val="superscript"/>
          <w:lang w:val="en-US"/>
        </w:rPr>
        <w:t>st</w:t>
      </w:r>
      <w:r w:rsidRPr="002E5016">
        <w:rPr>
          <w:rFonts w:ascii="Arial" w:hAnsi="Arial" w:cs="Arial"/>
          <w:bCs/>
          <w:lang w:val="en-US"/>
        </w:rPr>
        <w:t xml:space="preserve"> – April 4</w:t>
      </w:r>
      <w:r w:rsidRPr="002E5016">
        <w:rPr>
          <w:rFonts w:ascii="Arial" w:hAnsi="Arial" w:cs="Arial"/>
          <w:bCs/>
          <w:vertAlign w:val="superscript"/>
          <w:lang w:val="en-US"/>
        </w:rPr>
        <w:t>th</w:t>
      </w:r>
      <w:r w:rsidRPr="002E5016">
        <w:rPr>
          <w:rFonts w:ascii="Arial" w:hAnsi="Arial" w:cs="Arial"/>
          <w:bCs/>
          <w:lang w:val="en-US"/>
        </w:rPr>
        <w:t>, 2014</w:t>
      </w:r>
    </w:p>
    <w:p w14:paraId="7007F551" w14:textId="16F88454" w:rsidR="00954A53" w:rsidRDefault="002E5016" w:rsidP="008F626A">
      <w:pPr>
        <w:pStyle w:val="EX"/>
        <w:jc w:val="both"/>
        <w:rPr>
          <w:rFonts w:ascii="Arial" w:hAnsi="Arial" w:cs="Arial"/>
        </w:rPr>
      </w:pPr>
      <w:r w:rsidRPr="002E5016">
        <w:rPr>
          <w:rFonts w:ascii="Arial" w:hAnsi="Arial" w:cs="Arial"/>
          <w:lang w:val="en-US"/>
        </w:rPr>
        <w:t>R4-2110791 “Discussion on UE capability for improved PC2 MSD for EN-DC and NR CA,” CHTTL</w:t>
      </w:r>
      <w:r>
        <w:rPr>
          <w:rFonts w:ascii="Arial" w:hAnsi="Arial" w:cs="Arial"/>
          <w:lang w:val="en-US"/>
        </w:rPr>
        <w:t>,</w:t>
      </w:r>
      <w:r w:rsidR="00954A53">
        <w:rPr>
          <w:rFonts w:ascii="Arial" w:hAnsi="Arial" w:cs="Arial"/>
        </w:rPr>
        <w:t xml:space="preserve"> 3GPP TSG-RAN WG4 Meeting #9</w:t>
      </w:r>
      <w:r>
        <w:rPr>
          <w:rFonts w:ascii="Arial" w:hAnsi="Arial" w:cs="Arial"/>
        </w:rPr>
        <w:t>9</w:t>
      </w:r>
      <w:r w:rsidR="00954A53">
        <w:rPr>
          <w:rFonts w:ascii="Arial" w:hAnsi="Arial" w:cs="Arial"/>
        </w:rPr>
        <w:t xml:space="preserve">-e, </w:t>
      </w:r>
      <w:r>
        <w:rPr>
          <w:rFonts w:ascii="Arial" w:hAnsi="Arial" w:cs="Arial"/>
        </w:rPr>
        <w:t>May</w:t>
      </w:r>
      <w:r w:rsidR="00954A53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9</w:t>
      </w:r>
      <w:r w:rsidR="00954A53" w:rsidRPr="00450387">
        <w:rPr>
          <w:rFonts w:ascii="Arial" w:hAnsi="Arial" w:cs="Arial"/>
          <w:vertAlign w:val="superscript"/>
        </w:rPr>
        <w:t>th</w:t>
      </w:r>
      <w:r w:rsidR="00954A53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7</w:t>
      </w:r>
      <w:r w:rsidR="00954A53" w:rsidRPr="00450387">
        <w:rPr>
          <w:rFonts w:ascii="Arial" w:hAnsi="Arial" w:cs="Arial"/>
          <w:vertAlign w:val="superscript"/>
        </w:rPr>
        <w:t>th</w:t>
      </w:r>
      <w:r w:rsidR="00954A53">
        <w:rPr>
          <w:rFonts w:ascii="Arial" w:hAnsi="Arial" w:cs="Arial"/>
        </w:rPr>
        <w:t>, 2021</w:t>
      </w:r>
    </w:p>
    <w:p w14:paraId="06665867" w14:textId="56F94E66" w:rsidR="00450387" w:rsidRDefault="002E5016" w:rsidP="00954A53">
      <w:pPr>
        <w:pStyle w:val="EX"/>
        <w:jc w:val="both"/>
        <w:rPr>
          <w:rFonts w:ascii="Arial" w:hAnsi="Arial" w:cs="Arial"/>
        </w:rPr>
      </w:pPr>
      <w:r w:rsidRPr="002E5016">
        <w:rPr>
          <w:rFonts w:ascii="Arial" w:hAnsi="Arial" w:cs="Arial"/>
          <w:lang w:val="en-US"/>
        </w:rPr>
        <w:t>R4-2111492 “MSD and real-world implications,” T-Mobile USA, Deutsche Telekom, Verizon, CHTTL, AT&amp;T, Dish Network</w:t>
      </w:r>
      <w:r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</w:rPr>
        <w:t>3GPP TSG-RAN WG4 Meeting #99-e, May 19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27</w:t>
      </w:r>
      <w:r w:rsidRPr="00450387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2021</w:t>
      </w:r>
    </w:p>
    <w:p w14:paraId="58F014D4" w14:textId="6522138C" w:rsidR="002E5016" w:rsidRPr="002E5016" w:rsidRDefault="002E5016" w:rsidP="00954A53">
      <w:pPr>
        <w:pStyle w:val="EX"/>
        <w:jc w:val="both"/>
        <w:rPr>
          <w:rFonts w:ascii="Arial" w:hAnsi="Arial" w:cs="Arial"/>
        </w:rPr>
      </w:pPr>
      <w:r w:rsidRPr="002E5016">
        <w:rPr>
          <w:rFonts w:ascii="Arial" w:hAnsi="Arial" w:cs="Arial"/>
          <w:lang w:val="en-US"/>
        </w:rPr>
        <w:lastRenderedPageBreak/>
        <w:t>RP-211305</w:t>
      </w:r>
      <w:r>
        <w:rPr>
          <w:rFonts w:ascii="Arial" w:hAnsi="Arial" w:cs="Arial"/>
          <w:lang w:val="en-US"/>
        </w:rPr>
        <w:t xml:space="preserve"> “</w:t>
      </w:r>
      <w:r w:rsidRPr="002E5016">
        <w:rPr>
          <w:rFonts w:ascii="Arial" w:hAnsi="Arial" w:cs="Arial"/>
          <w:lang w:val="en-US"/>
        </w:rPr>
        <w:t>Improved MSD for CA and DC</w:t>
      </w:r>
      <w:r>
        <w:rPr>
          <w:rFonts w:ascii="Arial" w:hAnsi="Arial" w:cs="Arial"/>
          <w:lang w:val="en-US"/>
        </w:rPr>
        <w:t xml:space="preserve">”, Qualcomm Incorporated etc., </w:t>
      </w:r>
      <w:r w:rsidRPr="002E5016">
        <w:rPr>
          <w:rFonts w:ascii="Arial" w:hAnsi="Arial" w:cs="Arial"/>
          <w:lang w:val="en-US"/>
        </w:rPr>
        <w:t>3GPP TSG-RAN #92-e</w:t>
      </w:r>
      <w:r>
        <w:rPr>
          <w:rFonts w:ascii="Arial" w:hAnsi="Arial" w:cs="Arial"/>
          <w:lang w:val="en-US"/>
        </w:rPr>
        <w:t>, June 14</w:t>
      </w:r>
      <w:r w:rsidRPr="002E5016">
        <w:rPr>
          <w:rFonts w:ascii="Arial" w:hAnsi="Arial" w:cs="Arial"/>
          <w:vertAlign w:val="superscript"/>
          <w:lang w:val="en-US"/>
        </w:rPr>
        <w:t>th</w:t>
      </w:r>
      <w:r>
        <w:rPr>
          <w:rFonts w:ascii="Arial" w:hAnsi="Arial" w:cs="Arial"/>
          <w:lang w:val="en-US"/>
        </w:rPr>
        <w:t xml:space="preserve"> – 18</w:t>
      </w:r>
      <w:r w:rsidRPr="002E5016">
        <w:rPr>
          <w:rFonts w:ascii="Arial" w:hAnsi="Arial" w:cs="Arial"/>
          <w:vertAlign w:val="superscript"/>
          <w:lang w:val="en-US"/>
        </w:rPr>
        <w:t>th</w:t>
      </w:r>
      <w:r>
        <w:rPr>
          <w:rFonts w:ascii="Arial" w:hAnsi="Arial" w:cs="Arial"/>
          <w:lang w:val="en-US"/>
        </w:rPr>
        <w:t>, 2021</w:t>
      </w:r>
    </w:p>
    <w:p w14:paraId="6A77A2F6" w14:textId="792D927F" w:rsidR="007970F3" w:rsidRDefault="00E21648" w:rsidP="00954A53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RP-221496 “</w:t>
      </w:r>
      <w:r w:rsidRPr="00E21648">
        <w:rPr>
          <w:rFonts w:ascii="Arial" w:hAnsi="Arial" w:cs="Arial"/>
        </w:rPr>
        <w:t>Revised WID on Further RF requirements enhancement for NR and EN-DC in frequency range 1 (FR1)</w:t>
      </w:r>
      <w:r>
        <w:rPr>
          <w:rFonts w:ascii="Arial" w:hAnsi="Arial" w:cs="Arial"/>
        </w:rPr>
        <w:t xml:space="preserve">”, Huawei, HiSilicon, </w:t>
      </w:r>
      <w:r w:rsidRPr="00E21648">
        <w:rPr>
          <w:rFonts w:ascii="Arial" w:hAnsi="Arial" w:cs="Arial"/>
        </w:rPr>
        <w:t>3GPP TSG-RAN Meeting #96</w:t>
      </w:r>
      <w:r>
        <w:rPr>
          <w:rFonts w:ascii="Arial" w:hAnsi="Arial" w:cs="Arial"/>
        </w:rPr>
        <w:t xml:space="preserve">, </w:t>
      </w:r>
      <w:r w:rsidR="005D3FD0" w:rsidRPr="005D3FD0">
        <w:rPr>
          <w:rFonts w:ascii="Arial" w:hAnsi="Arial" w:cs="Arial"/>
        </w:rPr>
        <w:t>Budapest, Hungary, June 6</w:t>
      </w:r>
      <w:r w:rsidR="005D3FD0" w:rsidRPr="005D3FD0">
        <w:rPr>
          <w:rFonts w:ascii="Arial" w:hAnsi="Arial" w:cs="Arial"/>
          <w:vertAlign w:val="superscript"/>
        </w:rPr>
        <w:t>th</w:t>
      </w:r>
      <w:r w:rsidR="005D3FD0">
        <w:rPr>
          <w:rFonts w:ascii="Arial" w:hAnsi="Arial" w:cs="Arial"/>
        </w:rPr>
        <w:t xml:space="preserve"> – </w:t>
      </w:r>
      <w:r w:rsidR="005D3FD0" w:rsidRPr="005D3FD0">
        <w:rPr>
          <w:rFonts w:ascii="Arial" w:hAnsi="Arial" w:cs="Arial"/>
        </w:rPr>
        <w:t>9</w:t>
      </w:r>
      <w:r w:rsidR="005D3FD0" w:rsidRPr="005D3FD0">
        <w:rPr>
          <w:rFonts w:ascii="Arial" w:hAnsi="Arial" w:cs="Arial"/>
          <w:vertAlign w:val="superscript"/>
        </w:rPr>
        <w:t>th</w:t>
      </w:r>
      <w:r w:rsidR="005D3FD0" w:rsidRPr="005D3FD0">
        <w:rPr>
          <w:rFonts w:ascii="Arial" w:hAnsi="Arial" w:cs="Arial"/>
        </w:rPr>
        <w:t>, 2022</w:t>
      </w:r>
    </w:p>
    <w:p w14:paraId="6754C30A" w14:textId="48AF7760" w:rsidR="002E5016" w:rsidRDefault="002E5016" w:rsidP="00954A53">
      <w:pPr>
        <w:pStyle w:val="EX"/>
        <w:jc w:val="both"/>
        <w:rPr>
          <w:rFonts w:ascii="Arial" w:hAnsi="Arial" w:cs="Arial"/>
        </w:rPr>
      </w:pPr>
      <w:r w:rsidRPr="002E5016">
        <w:rPr>
          <w:rFonts w:ascii="Arial" w:hAnsi="Arial" w:cs="Arial"/>
        </w:rPr>
        <w:t>R4-147675</w:t>
      </w:r>
      <w:r>
        <w:rPr>
          <w:rFonts w:ascii="Arial" w:hAnsi="Arial" w:cs="Arial"/>
        </w:rPr>
        <w:t xml:space="preserve"> “</w:t>
      </w:r>
      <w:r w:rsidRPr="002E5016">
        <w:rPr>
          <w:rFonts w:ascii="Arial" w:hAnsi="Arial" w:cs="Arial"/>
        </w:rPr>
        <w:t>MSD for B42 in class A2 CA B3_B42</w:t>
      </w:r>
      <w:r>
        <w:rPr>
          <w:rFonts w:ascii="Arial" w:hAnsi="Arial" w:cs="Arial"/>
        </w:rPr>
        <w:t xml:space="preserve">”, </w:t>
      </w:r>
      <w:r w:rsidRPr="002E5016">
        <w:rPr>
          <w:rFonts w:ascii="Arial" w:hAnsi="Arial" w:cs="Arial"/>
        </w:rPr>
        <w:t>MediaTek Inc.</w:t>
      </w:r>
      <w:r>
        <w:rPr>
          <w:rFonts w:ascii="Arial" w:hAnsi="Arial" w:cs="Arial"/>
        </w:rPr>
        <w:t xml:space="preserve">, 3GPP TSG-RAN WG4 Meeting #73, </w:t>
      </w:r>
      <w:r w:rsidRPr="002E5016">
        <w:rPr>
          <w:rFonts w:ascii="Arial" w:hAnsi="Arial" w:cs="Arial"/>
        </w:rPr>
        <w:t>San Francisco, CA, USA, November 17</w:t>
      </w:r>
      <w:r w:rsidRPr="002E5016">
        <w:rPr>
          <w:rFonts w:ascii="Arial" w:hAnsi="Arial" w:cs="Arial"/>
          <w:vertAlign w:val="superscript"/>
        </w:rPr>
        <w:t>th</w:t>
      </w:r>
      <w:r w:rsidRPr="002E5016">
        <w:rPr>
          <w:rFonts w:ascii="Arial" w:hAnsi="Arial" w:cs="Arial"/>
        </w:rPr>
        <w:t xml:space="preserve"> – 21</w:t>
      </w:r>
      <w:r w:rsidRPr="002E5016">
        <w:rPr>
          <w:rFonts w:ascii="Arial" w:hAnsi="Arial" w:cs="Arial"/>
          <w:vertAlign w:val="superscript"/>
        </w:rPr>
        <w:t>st</w:t>
      </w:r>
      <w:r w:rsidRPr="002E5016">
        <w:rPr>
          <w:rFonts w:ascii="Arial" w:hAnsi="Arial" w:cs="Arial"/>
        </w:rPr>
        <w:t>, 2014</w:t>
      </w:r>
    </w:p>
    <w:p w14:paraId="0E838BCC" w14:textId="4562A48B" w:rsidR="005D3FD0" w:rsidRDefault="005D3FD0" w:rsidP="00954A53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</w:rPr>
        <w:t>R4-160396 “</w:t>
      </w:r>
      <w:r w:rsidRPr="005D3FD0">
        <w:rPr>
          <w:rFonts w:ascii="Arial" w:hAnsi="Arial" w:cs="Arial"/>
        </w:rPr>
        <w:t>MSD analysis for 2UL CA_3A_42A</w:t>
      </w:r>
      <w:r>
        <w:rPr>
          <w:rFonts w:ascii="Arial" w:hAnsi="Arial" w:cs="Arial"/>
        </w:rPr>
        <w:t xml:space="preserve">”, </w:t>
      </w:r>
      <w:r w:rsidRPr="002E5016">
        <w:rPr>
          <w:rFonts w:ascii="Arial" w:hAnsi="Arial" w:cs="Arial"/>
        </w:rPr>
        <w:t>MediaTek Inc.</w:t>
      </w:r>
      <w:r>
        <w:rPr>
          <w:rFonts w:ascii="Arial" w:hAnsi="Arial" w:cs="Arial"/>
        </w:rPr>
        <w:t xml:space="preserve">, 3GPP TSG-RAN WG4 Meeting #78, </w:t>
      </w:r>
      <w:r w:rsidR="00BA0A88">
        <w:rPr>
          <w:rFonts w:ascii="Arial" w:hAnsi="Arial" w:cs="Arial"/>
        </w:rPr>
        <w:t>Malta</w:t>
      </w:r>
      <w:r w:rsidRPr="002E5016">
        <w:rPr>
          <w:rFonts w:ascii="Arial" w:hAnsi="Arial" w:cs="Arial"/>
        </w:rPr>
        <w:t xml:space="preserve">, </w:t>
      </w:r>
      <w:r w:rsidR="00BA0A88">
        <w:rPr>
          <w:rFonts w:ascii="Arial" w:hAnsi="Arial" w:cs="Arial"/>
        </w:rPr>
        <w:t xml:space="preserve">February </w:t>
      </w:r>
      <w:r w:rsidRPr="002E5016">
        <w:rPr>
          <w:rFonts w:ascii="Arial" w:hAnsi="Arial" w:cs="Arial"/>
        </w:rPr>
        <w:t>1</w:t>
      </w:r>
      <w:r w:rsidR="00BA0A88">
        <w:rPr>
          <w:rFonts w:ascii="Arial" w:hAnsi="Arial" w:cs="Arial"/>
        </w:rPr>
        <w:t>5</w:t>
      </w:r>
      <w:r w:rsidRPr="002E5016">
        <w:rPr>
          <w:rFonts w:ascii="Arial" w:hAnsi="Arial" w:cs="Arial"/>
          <w:vertAlign w:val="superscript"/>
        </w:rPr>
        <w:t>th</w:t>
      </w:r>
      <w:r w:rsidRPr="002E5016">
        <w:rPr>
          <w:rFonts w:ascii="Arial" w:hAnsi="Arial" w:cs="Arial"/>
        </w:rPr>
        <w:t xml:space="preserve"> – </w:t>
      </w:r>
      <w:r w:rsidR="00BA0A88">
        <w:rPr>
          <w:rFonts w:ascii="Arial" w:hAnsi="Arial" w:cs="Arial"/>
        </w:rPr>
        <w:t>19</w:t>
      </w:r>
      <w:r w:rsidR="00BA0A88">
        <w:rPr>
          <w:rFonts w:ascii="Arial" w:hAnsi="Arial" w:cs="Arial"/>
          <w:vertAlign w:val="superscript"/>
        </w:rPr>
        <w:t>th</w:t>
      </w:r>
      <w:r w:rsidRPr="002E5016">
        <w:rPr>
          <w:rFonts w:ascii="Arial" w:hAnsi="Arial" w:cs="Arial"/>
        </w:rPr>
        <w:t>, 201</w:t>
      </w:r>
      <w:r w:rsidR="00BA0A88">
        <w:rPr>
          <w:rFonts w:ascii="Arial" w:hAnsi="Arial" w:cs="Arial"/>
        </w:rPr>
        <w:t>6</w:t>
      </w:r>
    </w:p>
    <w:p w14:paraId="2A0C258B" w14:textId="568B2F8D" w:rsidR="002E5016" w:rsidRPr="00954A53" w:rsidRDefault="00BA0A88" w:rsidP="00954A53">
      <w:pPr>
        <w:pStyle w:val="EX"/>
        <w:jc w:val="both"/>
        <w:rPr>
          <w:rFonts w:ascii="Arial" w:hAnsi="Arial" w:cs="Arial"/>
        </w:rPr>
      </w:pPr>
      <w:r w:rsidRPr="00BA0A88">
        <w:rPr>
          <w:rFonts w:ascii="Arial" w:hAnsi="Arial" w:cs="Arial"/>
          <w:lang w:val="en-US"/>
        </w:rPr>
        <w:t>R4-1711518</w:t>
      </w:r>
      <w:r w:rsidR="002E5016">
        <w:rPr>
          <w:rFonts w:ascii="Arial" w:hAnsi="Arial" w:cs="Arial"/>
          <w:lang w:val="en-US"/>
        </w:rPr>
        <w:t xml:space="preserve"> “</w:t>
      </w:r>
      <w:r w:rsidRPr="00BA0A88">
        <w:rPr>
          <w:rFonts w:ascii="Arial" w:hAnsi="Arial" w:cs="Arial"/>
          <w:lang w:val="en-US"/>
        </w:rPr>
        <w:t>2UL CA/DC self-desensitization level versus Tx power back-off</w:t>
      </w:r>
      <w:r w:rsidR="002E5016">
        <w:rPr>
          <w:rFonts w:ascii="Arial" w:hAnsi="Arial" w:cs="Arial"/>
          <w:lang w:val="en-US"/>
        </w:rPr>
        <w:t xml:space="preserve">”, </w:t>
      </w:r>
      <w:r w:rsidRPr="002E5016">
        <w:rPr>
          <w:rFonts w:ascii="Arial" w:hAnsi="Arial" w:cs="Arial"/>
        </w:rPr>
        <w:t>MediaTek Inc.</w:t>
      </w:r>
      <w:r>
        <w:rPr>
          <w:rFonts w:ascii="Arial" w:hAnsi="Arial" w:cs="Arial"/>
        </w:rPr>
        <w:t>,</w:t>
      </w:r>
      <w:r w:rsidR="002E5016">
        <w:rPr>
          <w:rFonts w:ascii="Arial" w:hAnsi="Arial" w:cs="Arial"/>
          <w:lang w:val="en-US"/>
        </w:rPr>
        <w:t xml:space="preserve"> </w:t>
      </w:r>
      <w:r w:rsidR="002E5016">
        <w:rPr>
          <w:rFonts w:ascii="Arial" w:hAnsi="Arial" w:cs="Arial"/>
        </w:rPr>
        <w:t>3GPP TSG-RAN WG4 Meeting #</w:t>
      </w:r>
      <w:r>
        <w:rPr>
          <w:rFonts w:ascii="Arial" w:hAnsi="Arial" w:cs="Arial"/>
        </w:rPr>
        <w:t>84bis</w:t>
      </w:r>
      <w:r w:rsidR="002E5016">
        <w:rPr>
          <w:rFonts w:ascii="Arial" w:hAnsi="Arial" w:cs="Arial"/>
        </w:rPr>
        <w:t xml:space="preserve">, </w:t>
      </w:r>
      <w:r w:rsidRPr="00BA0A88">
        <w:rPr>
          <w:rFonts w:ascii="Arial" w:hAnsi="Arial" w:cs="Arial"/>
        </w:rPr>
        <w:t>Dubrovnik, Croatia, October 9</w:t>
      </w:r>
      <w:r w:rsidRPr="00BA0A88">
        <w:rPr>
          <w:rFonts w:ascii="Arial" w:hAnsi="Arial" w:cs="Arial"/>
          <w:vertAlign w:val="superscript"/>
        </w:rPr>
        <w:t>th</w:t>
      </w:r>
      <w:r w:rsidRPr="00BA0A88">
        <w:rPr>
          <w:rFonts w:ascii="Arial" w:hAnsi="Arial" w:cs="Arial"/>
        </w:rPr>
        <w:t xml:space="preserve"> – 13</w:t>
      </w:r>
      <w:r w:rsidRPr="00BA0A88">
        <w:rPr>
          <w:rFonts w:ascii="Arial" w:hAnsi="Arial" w:cs="Arial"/>
          <w:vertAlign w:val="superscript"/>
        </w:rPr>
        <w:t>th</w:t>
      </w:r>
      <w:r w:rsidRPr="00BA0A88">
        <w:rPr>
          <w:rFonts w:ascii="Arial" w:hAnsi="Arial" w:cs="Arial"/>
        </w:rPr>
        <w:t>, 2017</w:t>
      </w:r>
    </w:p>
    <w:sectPr w:rsidR="002E5016" w:rsidRPr="00954A53" w:rsidSect="00A8590D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42212" w14:textId="77777777" w:rsidR="00B60E07" w:rsidRDefault="00B60E07">
      <w:r>
        <w:separator/>
      </w:r>
    </w:p>
  </w:endnote>
  <w:endnote w:type="continuationSeparator" w:id="0">
    <w:p w14:paraId="0321ACDA" w14:textId="77777777" w:rsidR="00B60E07" w:rsidRDefault="00B60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0F51F1" w:rsidRDefault="000F51F1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0F51F1" w:rsidRDefault="000F51F1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11EEE" w14:textId="77777777" w:rsidR="00B60E07" w:rsidRDefault="00B60E07">
      <w:r>
        <w:separator/>
      </w:r>
    </w:p>
  </w:footnote>
  <w:footnote w:type="continuationSeparator" w:id="0">
    <w:p w14:paraId="1E952C72" w14:textId="77777777" w:rsidR="00B60E07" w:rsidRDefault="00B60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0F51F1" w:rsidRDefault="000F51F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0F51F1" w:rsidRDefault="000F51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84408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56186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18623503">
    <w:abstractNumId w:val="1"/>
  </w:num>
  <w:num w:numId="4" w16cid:durableId="489176313">
    <w:abstractNumId w:val="12"/>
  </w:num>
  <w:num w:numId="5" w16cid:durableId="2021853642">
    <w:abstractNumId w:val="2"/>
  </w:num>
  <w:num w:numId="6" w16cid:durableId="1151287377">
    <w:abstractNumId w:val="2"/>
  </w:num>
  <w:num w:numId="7" w16cid:durableId="587230368">
    <w:abstractNumId w:val="8"/>
  </w:num>
  <w:num w:numId="8" w16cid:durableId="1226263367">
    <w:abstractNumId w:val="4"/>
  </w:num>
  <w:num w:numId="9" w16cid:durableId="1171527097">
    <w:abstractNumId w:val="9"/>
  </w:num>
  <w:num w:numId="10" w16cid:durableId="183253023">
    <w:abstractNumId w:val="5"/>
  </w:num>
  <w:num w:numId="11" w16cid:durableId="1143429362">
    <w:abstractNumId w:val="6"/>
  </w:num>
  <w:num w:numId="12" w16cid:durableId="360207625">
    <w:abstractNumId w:val="13"/>
  </w:num>
  <w:num w:numId="13" w16cid:durableId="366876159">
    <w:abstractNumId w:val="7"/>
  </w:num>
  <w:num w:numId="14" w16cid:durableId="2114670415">
    <w:abstractNumId w:val="11"/>
  </w:num>
  <w:num w:numId="15" w16cid:durableId="428896033">
    <w:abstractNumId w:val="3"/>
  </w:num>
  <w:num w:numId="16" w16cid:durableId="17222457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BA"/>
    <w:rsid w:val="00001C04"/>
    <w:rsid w:val="00002F09"/>
    <w:rsid w:val="0000623D"/>
    <w:rsid w:val="00013E78"/>
    <w:rsid w:val="0001673C"/>
    <w:rsid w:val="00017616"/>
    <w:rsid w:val="00033397"/>
    <w:rsid w:val="00040095"/>
    <w:rsid w:val="00051834"/>
    <w:rsid w:val="00054529"/>
    <w:rsid w:val="00054A22"/>
    <w:rsid w:val="00062023"/>
    <w:rsid w:val="000655A6"/>
    <w:rsid w:val="0006704A"/>
    <w:rsid w:val="00070971"/>
    <w:rsid w:val="000729EC"/>
    <w:rsid w:val="00076A10"/>
    <w:rsid w:val="00080512"/>
    <w:rsid w:val="00092E3F"/>
    <w:rsid w:val="000A0C3B"/>
    <w:rsid w:val="000A365D"/>
    <w:rsid w:val="000A68F3"/>
    <w:rsid w:val="000B61FB"/>
    <w:rsid w:val="000B7E01"/>
    <w:rsid w:val="000C47C3"/>
    <w:rsid w:val="000D07DD"/>
    <w:rsid w:val="000D3F36"/>
    <w:rsid w:val="000D58AB"/>
    <w:rsid w:val="000E1A37"/>
    <w:rsid w:val="000E3DD4"/>
    <w:rsid w:val="000E5C81"/>
    <w:rsid w:val="000F51F1"/>
    <w:rsid w:val="00102459"/>
    <w:rsid w:val="00104BC6"/>
    <w:rsid w:val="00114E2C"/>
    <w:rsid w:val="00121103"/>
    <w:rsid w:val="00133525"/>
    <w:rsid w:val="00144D27"/>
    <w:rsid w:val="001604D6"/>
    <w:rsid w:val="0016611C"/>
    <w:rsid w:val="00166B5C"/>
    <w:rsid w:val="0016725D"/>
    <w:rsid w:val="00181118"/>
    <w:rsid w:val="00182CE5"/>
    <w:rsid w:val="001841B1"/>
    <w:rsid w:val="00185272"/>
    <w:rsid w:val="00197EB7"/>
    <w:rsid w:val="001A286D"/>
    <w:rsid w:val="001A410D"/>
    <w:rsid w:val="001A4C42"/>
    <w:rsid w:val="001B11F1"/>
    <w:rsid w:val="001B640E"/>
    <w:rsid w:val="001C2196"/>
    <w:rsid w:val="001C21C3"/>
    <w:rsid w:val="001C56BD"/>
    <w:rsid w:val="001D02C2"/>
    <w:rsid w:val="001D0A8B"/>
    <w:rsid w:val="001D1470"/>
    <w:rsid w:val="001D36F2"/>
    <w:rsid w:val="001E6255"/>
    <w:rsid w:val="001F0C1D"/>
    <w:rsid w:val="001F1132"/>
    <w:rsid w:val="001F168B"/>
    <w:rsid w:val="001F3B78"/>
    <w:rsid w:val="00204648"/>
    <w:rsid w:val="00222628"/>
    <w:rsid w:val="002242B0"/>
    <w:rsid w:val="00225153"/>
    <w:rsid w:val="002259FF"/>
    <w:rsid w:val="00227506"/>
    <w:rsid w:val="002314C2"/>
    <w:rsid w:val="002347A2"/>
    <w:rsid w:val="002450A4"/>
    <w:rsid w:val="00247926"/>
    <w:rsid w:val="00251170"/>
    <w:rsid w:val="00256096"/>
    <w:rsid w:val="00261B7C"/>
    <w:rsid w:val="0026424E"/>
    <w:rsid w:val="00264AFE"/>
    <w:rsid w:val="002675F0"/>
    <w:rsid w:val="00276EE4"/>
    <w:rsid w:val="00286E79"/>
    <w:rsid w:val="00292A25"/>
    <w:rsid w:val="002A2A03"/>
    <w:rsid w:val="002B0379"/>
    <w:rsid w:val="002B39E6"/>
    <w:rsid w:val="002B6339"/>
    <w:rsid w:val="002C44BC"/>
    <w:rsid w:val="002C4D97"/>
    <w:rsid w:val="002D61E3"/>
    <w:rsid w:val="002E00EE"/>
    <w:rsid w:val="002E3933"/>
    <w:rsid w:val="002E5016"/>
    <w:rsid w:val="002F3682"/>
    <w:rsid w:val="00301BA3"/>
    <w:rsid w:val="00304174"/>
    <w:rsid w:val="00307220"/>
    <w:rsid w:val="00314533"/>
    <w:rsid w:val="003172DC"/>
    <w:rsid w:val="003264D0"/>
    <w:rsid w:val="003267E2"/>
    <w:rsid w:val="00330569"/>
    <w:rsid w:val="003349BD"/>
    <w:rsid w:val="00335A2F"/>
    <w:rsid w:val="00336D7A"/>
    <w:rsid w:val="0034052F"/>
    <w:rsid w:val="00342AC6"/>
    <w:rsid w:val="003531D5"/>
    <w:rsid w:val="00353AFA"/>
    <w:rsid w:val="00354140"/>
    <w:rsid w:val="0035462D"/>
    <w:rsid w:val="0035752D"/>
    <w:rsid w:val="00357C27"/>
    <w:rsid w:val="00367D97"/>
    <w:rsid w:val="00370CDE"/>
    <w:rsid w:val="003765B8"/>
    <w:rsid w:val="003772E9"/>
    <w:rsid w:val="00381241"/>
    <w:rsid w:val="00390B7B"/>
    <w:rsid w:val="003926D8"/>
    <w:rsid w:val="00394CD8"/>
    <w:rsid w:val="00395678"/>
    <w:rsid w:val="00396C5D"/>
    <w:rsid w:val="00397C33"/>
    <w:rsid w:val="003A0483"/>
    <w:rsid w:val="003A7831"/>
    <w:rsid w:val="003B56B1"/>
    <w:rsid w:val="003B7554"/>
    <w:rsid w:val="003C3971"/>
    <w:rsid w:val="003C6A8C"/>
    <w:rsid w:val="003D38D9"/>
    <w:rsid w:val="003E0AB9"/>
    <w:rsid w:val="003E7753"/>
    <w:rsid w:val="003F0C6B"/>
    <w:rsid w:val="003F15CD"/>
    <w:rsid w:val="003F6ACE"/>
    <w:rsid w:val="00403E33"/>
    <w:rsid w:val="00406DBF"/>
    <w:rsid w:val="00410F6B"/>
    <w:rsid w:val="0041380C"/>
    <w:rsid w:val="00413B74"/>
    <w:rsid w:val="0041733B"/>
    <w:rsid w:val="00423334"/>
    <w:rsid w:val="00423521"/>
    <w:rsid w:val="00432F60"/>
    <w:rsid w:val="004345EC"/>
    <w:rsid w:val="00434AD6"/>
    <w:rsid w:val="00443CAA"/>
    <w:rsid w:val="00450387"/>
    <w:rsid w:val="00454652"/>
    <w:rsid w:val="004551D0"/>
    <w:rsid w:val="00463240"/>
    <w:rsid w:val="004728B7"/>
    <w:rsid w:val="00472902"/>
    <w:rsid w:val="0047564A"/>
    <w:rsid w:val="00475AC6"/>
    <w:rsid w:val="004768DA"/>
    <w:rsid w:val="00476DFF"/>
    <w:rsid w:val="00480353"/>
    <w:rsid w:val="004819D5"/>
    <w:rsid w:val="00481AE5"/>
    <w:rsid w:val="0048210C"/>
    <w:rsid w:val="004826A9"/>
    <w:rsid w:val="00482BD4"/>
    <w:rsid w:val="004A2776"/>
    <w:rsid w:val="004A5DB3"/>
    <w:rsid w:val="004A5F6D"/>
    <w:rsid w:val="004A69CF"/>
    <w:rsid w:val="004B52BA"/>
    <w:rsid w:val="004B5C7F"/>
    <w:rsid w:val="004C15E6"/>
    <w:rsid w:val="004C1601"/>
    <w:rsid w:val="004D3578"/>
    <w:rsid w:val="004D5ADE"/>
    <w:rsid w:val="004E213A"/>
    <w:rsid w:val="004E4369"/>
    <w:rsid w:val="004E7A3C"/>
    <w:rsid w:val="004F0988"/>
    <w:rsid w:val="004F3340"/>
    <w:rsid w:val="004F3E3D"/>
    <w:rsid w:val="004F7DEF"/>
    <w:rsid w:val="005023B7"/>
    <w:rsid w:val="00507C83"/>
    <w:rsid w:val="0051025D"/>
    <w:rsid w:val="00515CD7"/>
    <w:rsid w:val="00522548"/>
    <w:rsid w:val="00523D73"/>
    <w:rsid w:val="005318ED"/>
    <w:rsid w:val="0053388B"/>
    <w:rsid w:val="00534AEA"/>
    <w:rsid w:val="00534BE5"/>
    <w:rsid w:val="00535773"/>
    <w:rsid w:val="00541261"/>
    <w:rsid w:val="00543E6C"/>
    <w:rsid w:val="0054546A"/>
    <w:rsid w:val="0054772A"/>
    <w:rsid w:val="005515E7"/>
    <w:rsid w:val="005613DC"/>
    <w:rsid w:val="005637A5"/>
    <w:rsid w:val="00565087"/>
    <w:rsid w:val="005724C4"/>
    <w:rsid w:val="00572E14"/>
    <w:rsid w:val="00572F30"/>
    <w:rsid w:val="00592648"/>
    <w:rsid w:val="00594F57"/>
    <w:rsid w:val="005973BE"/>
    <w:rsid w:val="005A0CAB"/>
    <w:rsid w:val="005A0DD1"/>
    <w:rsid w:val="005A5605"/>
    <w:rsid w:val="005A5986"/>
    <w:rsid w:val="005A6458"/>
    <w:rsid w:val="005A656C"/>
    <w:rsid w:val="005A73D2"/>
    <w:rsid w:val="005C0919"/>
    <w:rsid w:val="005C5330"/>
    <w:rsid w:val="005C7628"/>
    <w:rsid w:val="005D2E01"/>
    <w:rsid w:val="005D3FD0"/>
    <w:rsid w:val="005D7526"/>
    <w:rsid w:val="005E69AE"/>
    <w:rsid w:val="005F282D"/>
    <w:rsid w:val="005F6932"/>
    <w:rsid w:val="006025FF"/>
    <w:rsid w:val="00602AEA"/>
    <w:rsid w:val="006054D7"/>
    <w:rsid w:val="006073EA"/>
    <w:rsid w:val="00607E3C"/>
    <w:rsid w:val="00611256"/>
    <w:rsid w:val="00611E3F"/>
    <w:rsid w:val="00614BC8"/>
    <w:rsid w:val="00614FDF"/>
    <w:rsid w:val="00617BD2"/>
    <w:rsid w:val="00624566"/>
    <w:rsid w:val="006246A7"/>
    <w:rsid w:val="00625205"/>
    <w:rsid w:val="0062595A"/>
    <w:rsid w:val="00627921"/>
    <w:rsid w:val="00633A2B"/>
    <w:rsid w:val="0063543D"/>
    <w:rsid w:val="00644C97"/>
    <w:rsid w:val="00647114"/>
    <w:rsid w:val="006528E0"/>
    <w:rsid w:val="00656E89"/>
    <w:rsid w:val="00662106"/>
    <w:rsid w:val="00680CD5"/>
    <w:rsid w:val="006843CC"/>
    <w:rsid w:val="00684B95"/>
    <w:rsid w:val="006966DF"/>
    <w:rsid w:val="006A2C3D"/>
    <w:rsid w:val="006A323F"/>
    <w:rsid w:val="006A7137"/>
    <w:rsid w:val="006A754B"/>
    <w:rsid w:val="006B30D0"/>
    <w:rsid w:val="006C228A"/>
    <w:rsid w:val="006C3D95"/>
    <w:rsid w:val="006D14CE"/>
    <w:rsid w:val="006D7B72"/>
    <w:rsid w:val="006E5C86"/>
    <w:rsid w:val="006F0E80"/>
    <w:rsid w:val="007035F0"/>
    <w:rsid w:val="0070556D"/>
    <w:rsid w:val="007057A3"/>
    <w:rsid w:val="007109F0"/>
    <w:rsid w:val="007123E6"/>
    <w:rsid w:val="00713C44"/>
    <w:rsid w:val="00723028"/>
    <w:rsid w:val="00724C0C"/>
    <w:rsid w:val="00732C54"/>
    <w:rsid w:val="0073496B"/>
    <w:rsid w:val="00734A5B"/>
    <w:rsid w:val="00735E6A"/>
    <w:rsid w:val="0074026F"/>
    <w:rsid w:val="007429F6"/>
    <w:rsid w:val="00744E76"/>
    <w:rsid w:val="00752198"/>
    <w:rsid w:val="00753881"/>
    <w:rsid w:val="00754854"/>
    <w:rsid w:val="007551EB"/>
    <w:rsid w:val="007552B1"/>
    <w:rsid w:val="00755F93"/>
    <w:rsid w:val="007568B6"/>
    <w:rsid w:val="00770A3D"/>
    <w:rsid w:val="00772FB5"/>
    <w:rsid w:val="00774DA4"/>
    <w:rsid w:val="00775BDA"/>
    <w:rsid w:val="0077764A"/>
    <w:rsid w:val="00781F0F"/>
    <w:rsid w:val="00787C17"/>
    <w:rsid w:val="00795B5D"/>
    <w:rsid w:val="007970F3"/>
    <w:rsid w:val="00797E1C"/>
    <w:rsid w:val="007B22B1"/>
    <w:rsid w:val="007B600E"/>
    <w:rsid w:val="007C4B50"/>
    <w:rsid w:val="007E5102"/>
    <w:rsid w:val="007E5AE9"/>
    <w:rsid w:val="007E69E1"/>
    <w:rsid w:val="007F0F4A"/>
    <w:rsid w:val="008028A4"/>
    <w:rsid w:val="00805C48"/>
    <w:rsid w:val="00820B25"/>
    <w:rsid w:val="008234A6"/>
    <w:rsid w:val="00823E6D"/>
    <w:rsid w:val="00830747"/>
    <w:rsid w:val="008372A0"/>
    <w:rsid w:val="008548E4"/>
    <w:rsid w:val="00855206"/>
    <w:rsid w:val="00857BD5"/>
    <w:rsid w:val="00857DED"/>
    <w:rsid w:val="008739DC"/>
    <w:rsid w:val="008768CA"/>
    <w:rsid w:val="00886D52"/>
    <w:rsid w:val="0089062C"/>
    <w:rsid w:val="008A2974"/>
    <w:rsid w:val="008A3527"/>
    <w:rsid w:val="008A5F18"/>
    <w:rsid w:val="008A645A"/>
    <w:rsid w:val="008B5275"/>
    <w:rsid w:val="008B58D4"/>
    <w:rsid w:val="008C2CE6"/>
    <w:rsid w:val="008C384C"/>
    <w:rsid w:val="008C48CC"/>
    <w:rsid w:val="008C494B"/>
    <w:rsid w:val="008C74C8"/>
    <w:rsid w:val="008E68C8"/>
    <w:rsid w:val="008E7986"/>
    <w:rsid w:val="008F0020"/>
    <w:rsid w:val="008F3FA6"/>
    <w:rsid w:val="008F626A"/>
    <w:rsid w:val="00900F90"/>
    <w:rsid w:val="00901866"/>
    <w:rsid w:val="0090271F"/>
    <w:rsid w:val="00902E23"/>
    <w:rsid w:val="00906B51"/>
    <w:rsid w:val="0091018D"/>
    <w:rsid w:val="009114D7"/>
    <w:rsid w:val="0091348E"/>
    <w:rsid w:val="00917CCB"/>
    <w:rsid w:val="00921E71"/>
    <w:rsid w:val="00930063"/>
    <w:rsid w:val="00930919"/>
    <w:rsid w:val="009365EE"/>
    <w:rsid w:val="00942EC2"/>
    <w:rsid w:val="00945DDF"/>
    <w:rsid w:val="0094625B"/>
    <w:rsid w:val="0095039B"/>
    <w:rsid w:val="00952398"/>
    <w:rsid w:val="00952E04"/>
    <w:rsid w:val="00954A53"/>
    <w:rsid w:val="00955390"/>
    <w:rsid w:val="00965813"/>
    <w:rsid w:val="00965947"/>
    <w:rsid w:val="00965C70"/>
    <w:rsid w:val="0097001C"/>
    <w:rsid w:val="0097096C"/>
    <w:rsid w:val="00976D16"/>
    <w:rsid w:val="00977DF6"/>
    <w:rsid w:val="009810A7"/>
    <w:rsid w:val="00985C89"/>
    <w:rsid w:val="00986DFB"/>
    <w:rsid w:val="00992247"/>
    <w:rsid w:val="009929FF"/>
    <w:rsid w:val="009973EA"/>
    <w:rsid w:val="009A2CF4"/>
    <w:rsid w:val="009A4C94"/>
    <w:rsid w:val="009A4F1E"/>
    <w:rsid w:val="009A6697"/>
    <w:rsid w:val="009B1EFD"/>
    <w:rsid w:val="009B2B71"/>
    <w:rsid w:val="009B373D"/>
    <w:rsid w:val="009B7BAB"/>
    <w:rsid w:val="009C450C"/>
    <w:rsid w:val="009C6086"/>
    <w:rsid w:val="009D5C3A"/>
    <w:rsid w:val="009D5CF8"/>
    <w:rsid w:val="009E2AEE"/>
    <w:rsid w:val="009E462B"/>
    <w:rsid w:val="009E7903"/>
    <w:rsid w:val="009F37B7"/>
    <w:rsid w:val="009F5E43"/>
    <w:rsid w:val="00A03068"/>
    <w:rsid w:val="00A06AAF"/>
    <w:rsid w:val="00A10F02"/>
    <w:rsid w:val="00A11395"/>
    <w:rsid w:val="00A13BCD"/>
    <w:rsid w:val="00A13C2E"/>
    <w:rsid w:val="00A14D3F"/>
    <w:rsid w:val="00A164B4"/>
    <w:rsid w:val="00A1761C"/>
    <w:rsid w:val="00A2000D"/>
    <w:rsid w:val="00A20472"/>
    <w:rsid w:val="00A26956"/>
    <w:rsid w:val="00A36245"/>
    <w:rsid w:val="00A4224B"/>
    <w:rsid w:val="00A46291"/>
    <w:rsid w:val="00A5146C"/>
    <w:rsid w:val="00A536F4"/>
    <w:rsid w:val="00A53724"/>
    <w:rsid w:val="00A612AD"/>
    <w:rsid w:val="00A625A6"/>
    <w:rsid w:val="00A636BC"/>
    <w:rsid w:val="00A67471"/>
    <w:rsid w:val="00A67816"/>
    <w:rsid w:val="00A70FDB"/>
    <w:rsid w:val="00A7175A"/>
    <w:rsid w:val="00A73129"/>
    <w:rsid w:val="00A75621"/>
    <w:rsid w:val="00A75DD3"/>
    <w:rsid w:val="00A82055"/>
    <w:rsid w:val="00A82346"/>
    <w:rsid w:val="00A83518"/>
    <w:rsid w:val="00A8590D"/>
    <w:rsid w:val="00A92BA1"/>
    <w:rsid w:val="00A942D0"/>
    <w:rsid w:val="00A969BF"/>
    <w:rsid w:val="00AB5A96"/>
    <w:rsid w:val="00AB717E"/>
    <w:rsid w:val="00AC0150"/>
    <w:rsid w:val="00AC136C"/>
    <w:rsid w:val="00AC1EBB"/>
    <w:rsid w:val="00AC2238"/>
    <w:rsid w:val="00AC6BC6"/>
    <w:rsid w:val="00AC6D4C"/>
    <w:rsid w:val="00AD171B"/>
    <w:rsid w:val="00AD3097"/>
    <w:rsid w:val="00AD5F64"/>
    <w:rsid w:val="00AE112E"/>
    <w:rsid w:val="00AE3797"/>
    <w:rsid w:val="00AE473B"/>
    <w:rsid w:val="00AF0641"/>
    <w:rsid w:val="00AF4EAD"/>
    <w:rsid w:val="00AF563E"/>
    <w:rsid w:val="00AF7AB0"/>
    <w:rsid w:val="00B05A8C"/>
    <w:rsid w:val="00B150E6"/>
    <w:rsid w:val="00B152B8"/>
    <w:rsid w:val="00B15449"/>
    <w:rsid w:val="00B21F21"/>
    <w:rsid w:val="00B21FFC"/>
    <w:rsid w:val="00B231E1"/>
    <w:rsid w:val="00B23C6E"/>
    <w:rsid w:val="00B2629A"/>
    <w:rsid w:val="00B309BC"/>
    <w:rsid w:val="00B31A84"/>
    <w:rsid w:val="00B35505"/>
    <w:rsid w:val="00B42A9D"/>
    <w:rsid w:val="00B449EF"/>
    <w:rsid w:val="00B51CDC"/>
    <w:rsid w:val="00B56D7D"/>
    <w:rsid w:val="00B574A0"/>
    <w:rsid w:val="00B60E07"/>
    <w:rsid w:val="00B679EE"/>
    <w:rsid w:val="00B76FBB"/>
    <w:rsid w:val="00B83EAE"/>
    <w:rsid w:val="00B863E2"/>
    <w:rsid w:val="00B90C16"/>
    <w:rsid w:val="00B91DB3"/>
    <w:rsid w:val="00B93086"/>
    <w:rsid w:val="00BA0A88"/>
    <w:rsid w:val="00BA10D9"/>
    <w:rsid w:val="00BA19ED"/>
    <w:rsid w:val="00BA300B"/>
    <w:rsid w:val="00BA4B8D"/>
    <w:rsid w:val="00BB74CA"/>
    <w:rsid w:val="00BC0F7D"/>
    <w:rsid w:val="00BC44CD"/>
    <w:rsid w:val="00BC75E0"/>
    <w:rsid w:val="00BD4286"/>
    <w:rsid w:val="00BE2F1C"/>
    <w:rsid w:val="00BE3255"/>
    <w:rsid w:val="00BF128E"/>
    <w:rsid w:val="00BF4C3B"/>
    <w:rsid w:val="00BF6A1B"/>
    <w:rsid w:val="00C1496A"/>
    <w:rsid w:val="00C24ADC"/>
    <w:rsid w:val="00C31437"/>
    <w:rsid w:val="00C33079"/>
    <w:rsid w:val="00C358C6"/>
    <w:rsid w:val="00C36835"/>
    <w:rsid w:val="00C45231"/>
    <w:rsid w:val="00C54839"/>
    <w:rsid w:val="00C54C23"/>
    <w:rsid w:val="00C575E9"/>
    <w:rsid w:val="00C71DA1"/>
    <w:rsid w:val="00C72833"/>
    <w:rsid w:val="00C750F1"/>
    <w:rsid w:val="00C80F1D"/>
    <w:rsid w:val="00C87227"/>
    <w:rsid w:val="00C93F40"/>
    <w:rsid w:val="00C979A6"/>
    <w:rsid w:val="00CA3D0C"/>
    <w:rsid w:val="00CB0AC8"/>
    <w:rsid w:val="00CB2513"/>
    <w:rsid w:val="00CC3AD7"/>
    <w:rsid w:val="00CC4BDD"/>
    <w:rsid w:val="00CC6588"/>
    <w:rsid w:val="00CD3A7B"/>
    <w:rsid w:val="00CE0E77"/>
    <w:rsid w:val="00CE1A8C"/>
    <w:rsid w:val="00CE2F48"/>
    <w:rsid w:val="00CE62FF"/>
    <w:rsid w:val="00CE6DD7"/>
    <w:rsid w:val="00CF20E3"/>
    <w:rsid w:val="00CF4D0D"/>
    <w:rsid w:val="00CF65B5"/>
    <w:rsid w:val="00CF789E"/>
    <w:rsid w:val="00D03C06"/>
    <w:rsid w:val="00D0491B"/>
    <w:rsid w:val="00D131D7"/>
    <w:rsid w:val="00D17204"/>
    <w:rsid w:val="00D309CC"/>
    <w:rsid w:val="00D463D6"/>
    <w:rsid w:val="00D46431"/>
    <w:rsid w:val="00D56A52"/>
    <w:rsid w:val="00D57972"/>
    <w:rsid w:val="00D675A9"/>
    <w:rsid w:val="00D71677"/>
    <w:rsid w:val="00D72F75"/>
    <w:rsid w:val="00D738D6"/>
    <w:rsid w:val="00D755EB"/>
    <w:rsid w:val="00D8507E"/>
    <w:rsid w:val="00D8735E"/>
    <w:rsid w:val="00D87E00"/>
    <w:rsid w:val="00D9134D"/>
    <w:rsid w:val="00DA242F"/>
    <w:rsid w:val="00DA3E78"/>
    <w:rsid w:val="00DA413D"/>
    <w:rsid w:val="00DA7A03"/>
    <w:rsid w:val="00DB0C45"/>
    <w:rsid w:val="00DB1818"/>
    <w:rsid w:val="00DB4052"/>
    <w:rsid w:val="00DB76B5"/>
    <w:rsid w:val="00DB79F7"/>
    <w:rsid w:val="00DC309B"/>
    <w:rsid w:val="00DC4DA2"/>
    <w:rsid w:val="00DC6387"/>
    <w:rsid w:val="00DD1380"/>
    <w:rsid w:val="00DD4C17"/>
    <w:rsid w:val="00DD52B7"/>
    <w:rsid w:val="00DD75F1"/>
    <w:rsid w:val="00DE3FB0"/>
    <w:rsid w:val="00DF0098"/>
    <w:rsid w:val="00DF2B1F"/>
    <w:rsid w:val="00DF464B"/>
    <w:rsid w:val="00DF51B9"/>
    <w:rsid w:val="00DF6189"/>
    <w:rsid w:val="00DF62CD"/>
    <w:rsid w:val="00E12A5F"/>
    <w:rsid w:val="00E16509"/>
    <w:rsid w:val="00E21648"/>
    <w:rsid w:val="00E238DF"/>
    <w:rsid w:val="00E2413E"/>
    <w:rsid w:val="00E419B6"/>
    <w:rsid w:val="00E44343"/>
    <w:rsid w:val="00E44582"/>
    <w:rsid w:val="00E52814"/>
    <w:rsid w:val="00E53102"/>
    <w:rsid w:val="00E61FCF"/>
    <w:rsid w:val="00E64596"/>
    <w:rsid w:val="00E678D2"/>
    <w:rsid w:val="00E72324"/>
    <w:rsid w:val="00E72ABE"/>
    <w:rsid w:val="00E74333"/>
    <w:rsid w:val="00E77645"/>
    <w:rsid w:val="00E8245D"/>
    <w:rsid w:val="00E91B77"/>
    <w:rsid w:val="00E96D1A"/>
    <w:rsid w:val="00E97F04"/>
    <w:rsid w:val="00EA1A8D"/>
    <w:rsid w:val="00EA5123"/>
    <w:rsid w:val="00EA71C5"/>
    <w:rsid w:val="00EB6FA0"/>
    <w:rsid w:val="00EC079A"/>
    <w:rsid w:val="00EC15E6"/>
    <w:rsid w:val="00EC1705"/>
    <w:rsid w:val="00EC4757"/>
    <w:rsid w:val="00EC4847"/>
    <w:rsid w:val="00EC4A25"/>
    <w:rsid w:val="00EC4A97"/>
    <w:rsid w:val="00EC5547"/>
    <w:rsid w:val="00EC55DC"/>
    <w:rsid w:val="00EC61E5"/>
    <w:rsid w:val="00EC6E79"/>
    <w:rsid w:val="00EC7E0D"/>
    <w:rsid w:val="00ED21B2"/>
    <w:rsid w:val="00ED3D33"/>
    <w:rsid w:val="00EE0853"/>
    <w:rsid w:val="00EE469C"/>
    <w:rsid w:val="00EE4BEB"/>
    <w:rsid w:val="00EE5AA7"/>
    <w:rsid w:val="00EF1B4A"/>
    <w:rsid w:val="00EF70F3"/>
    <w:rsid w:val="00F025A2"/>
    <w:rsid w:val="00F04712"/>
    <w:rsid w:val="00F06F13"/>
    <w:rsid w:val="00F10C13"/>
    <w:rsid w:val="00F164A5"/>
    <w:rsid w:val="00F16BCD"/>
    <w:rsid w:val="00F21311"/>
    <w:rsid w:val="00F22EC7"/>
    <w:rsid w:val="00F2721C"/>
    <w:rsid w:val="00F325C8"/>
    <w:rsid w:val="00F4321F"/>
    <w:rsid w:val="00F4438A"/>
    <w:rsid w:val="00F44404"/>
    <w:rsid w:val="00F44E02"/>
    <w:rsid w:val="00F4504F"/>
    <w:rsid w:val="00F4776D"/>
    <w:rsid w:val="00F51853"/>
    <w:rsid w:val="00F60DCF"/>
    <w:rsid w:val="00F6122B"/>
    <w:rsid w:val="00F62AEB"/>
    <w:rsid w:val="00F653B8"/>
    <w:rsid w:val="00F70647"/>
    <w:rsid w:val="00F72453"/>
    <w:rsid w:val="00F73796"/>
    <w:rsid w:val="00F7495C"/>
    <w:rsid w:val="00F76BDA"/>
    <w:rsid w:val="00F8638C"/>
    <w:rsid w:val="00F87D29"/>
    <w:rsid w:val="00F93272"/>
    <w:rsid w:val="00FA0FE9"/>
    <w:rsid w:val="00FA1266"/>
    <w:rsid w:val="00FB2D00"/>
    <w:rsid w:val="00FB5872"/>
    <w:rsid w:val="00FC1192"/>
    <w:rsid w:val="00FD4992"/>
    <w:rsid w:val="00FE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C48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64596"/>
    <w:pPr>
      <w:spacing w:after="180"/>
      <w:ind w:left="720"/>
      <w:contextualSpacing/>
    </w:pPr>
    <w:rPr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EC170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</TotalTime>
  <Pages>8</Pages>
  <Words>2272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15199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5</cp:revision>
  <cp:lastPrinted>2019-02-25T14:05:00Z</cp:lastPrinted>
  <dcterms:created xsi:type="dcterms:W3CDTF">2022-08-10T05:32:00Z</dcterms:created>
  <dcterms:modified xsi:type="dcterms:W3CDTF">2022-08-10T21:16:00Z</dcterms:modified>
  <cp:category/>
</cp:coreProperties>
</file>